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5D4" w:rsidRDefault="00CD35D4" w:rsidP="00CD35D4">
      <w:pPr>
        <w:adjustRightInd w:val="0"/>
        <w:jc w:val="center"/>
        <w:rPr>
          <w:b/>
          <w:bCs/>
          <w:sz w:val="50"/>
          <w:szCs w:val="50"/>
        </w:rPr>
      </w:pPr>
      <w:bookmarkStart w:id="0" w:name="_GoBack"/>
      <w:bookmarkEnd w:id="0"/>
      <w:r>
        <w:rPr>
          <w:b/>
          <w:bCs/>
          <w:sz w:val="50"/>
          <w:szCs w:val="50"/>
        </w:rPr>
        <w:t>Employee Hardship Fund</w:t>
      </w:r>
    </w:p>
    <w:p w:rsidR="00CD35D4" w:rsidRPr="00B84B92" w:rsidRDefault="00CD35D4" w:rsidP="00CD35D4">
      <w:pPr>
        <w:adjustRightInd w:val="0"/>
        <w:jc w:val="center"/>
        <w:rPr>
          <w:b/>
          <w:bCs/>
          <w:sz w:val="40"/>
          <w:szCs w:val="40"/>
        </w:rPr>
      </w:pPr>
      <w:r w:rsidRPr="00B84B92">
        <w:rPr>
          <w:b/>
          <w:bCs/>
          <w:sz w:val="40"/>
          <w:szCs w:val="40"/>
        </w:rPr>
        <w:t>Warwick Mechanical Group (the “Company”)</w:t>
      </w:r>
    </w:p>
    <w:p w:rsidR="00350A88" w:rsidRPr="00350A88" w:rsidRDefault="00350A88" w:rsidP="00CD35D4">
      <w:pPr>
        <w:pStyle w:val="BodyText"/>
        <w:jc w:val="center"/>
        <w:rPr>
          <w:b/>
          <w:bCs/>
          <w:sz w:val="14"/>
          <w:szCs w:val="37"/>
        </w:rPr>
      </w:pPr>
    </w:p>
    <w:p w:rsidR="00C75479" w:rsidRPr="007C4A99" w:rsidRDefault="00CD35D4" w:rsidP="00CD35D4">
      <w:pPr>
        <w:pStyle w:val="BodyText"/>
        <w:jc w:val="center"/>
      </w:pPr>
      <w:r>
        <w:rPr>
          <w:b/>
          <w:bCs/>
          <w:sz w:val="37"/>
          <w:szCs w:val="37"/>
        </w:rPr>
        <w:t>Executive Summary</w:t>
      </w:r>
    </w:p>
    <w:p w:rsidR="00C75479" w:rsidRPr="007C4A99" w:rsidRDefault="00C75479" w:rsidP="00CD35D4">
      <w:pPr>
        <w:pStyle w:val="BodyText"/>
        <w:spacing w:before="94"/>
        <w:ind w:left="461" w:right="778"/>
        <w:jc w:val="both"/>
        <w:rPr>
          <w:sz w:val="19"/>
        </w:rPr>
      </w:pPr>
    </w:p>
    <w:p w:rsidR="00CD35D4" w:rsidRDefault="00BE49A8" w:rsidP="006C1FA6">
      <w:pPr>
        <w:adjustRightInd w:val="0"/>
        <w:jc w:val="both"/>
        <w:rPr>
          <w:sz w:val="20"/>
          <w:szCs w:val="20"/>
        </w:rPr>
      </w:pPr>
      <w:r w:rsidRPr="007C4A99">
        <w:rPr>
          <w:b/>
          <w:color w:val="0A0A0C"/>
          <w:w w:val="105"/>
          <w:sz w:val="19"/>
          <w:u w:val="thick" w:color="0A0A0C"/>
        </w:rPr>
        <w:t>Mission</w:t>
      </w:r>
      <w:r w:rsidRPr="007C4A99">
        <w:rPr>
          <w:b/>
          <w:color w:val="0A0A0C"/>
          <w:w w:val="105"/>
          <w:sz w:val="19"/>
        </w:rPr>
        <w:t xml:space="preserve">: </w:t>
      </w:r>
      <w:r w:rsidR="00CD35D4" w:rsidRPr="00CD35D4">
        <w:rPr>
          <w:color w:val="0A0A0C"/>
          <w:w w:val="105"/>
          <w:sz w:val="19"/>
        </w:rPr>
        <w:t>The Warwick Mechanical Group Employee Hardship Fund (the “Fund”) will provide monetary support to assist associates following a natural disaster or series of sudden or unexpected events or circumstances beyond the associate's reasonable control. The Fund's primary focus is responding to emergency needs in order for the Company's associates to meet basic living necessities. The Fund seeks to provide financial assistance to address uninsured needs not covered by other Company or community programs.</w:t>
      </w:r>
    </w:p>
    <w:p w:rsidR="00C75479" w:rsidRPr="007C4A99" w:rsidRDefault="00C75479" w:rsidP="00CD35D4">
      <w:pPr>
        <w:spacing w:line="285" w:lineRule="auto"/>
        <w:ind w:left="461" w:right="403"/>
        <w:jc w:val="both"/>
        <w:rPr>
          <w:sz w:val="17"/>
        </w:rPr>
      </w:pPr>
    </w:p>
    <w:p w:rsidR="00C75479" w:rsidRPr="007C4A99" w:rsidRDefault="00BE49A8" w:rsidP="006C1FA6">
      <w:pPr>
        <w:spacing w:line="288" w:lineRule="auto"/>
        <w:ind w:left="3" w:hanging="3"/>
        <w:jc w:val="both"/>
        <w:rPr>
          <w:sz w:val="19"/>
        </w:rPr>
      </w:pPr>
      <w:r w:rsidRPr="007C4A99">
        <w:rPr>
          <w:b/>
          <w:color w:val="0A0A0C"/>
          <w:w w:val="105"/>
          <w:sz w:val="19"/>
          <w:u w:val="thick" w:color="0A0A0C"/>
        </w:rPr>
        <w:t>Eligibility and Application:</w:t>
      </w:r>
      <w:r w:rsidRPr="007C4A99">
        <w:rPr>
          <w:b/>
          <w:color w:val="0A0A0C"/>
          <w:w w:val="105"/>
          <w:sz w:val="19"/>
        </w:rPr>
        <w:t xml:space="preserve"> </w:t>
      </w:r>
      <w:r w:rsidR="007C4A99" w:rsidRPr="007C4A99">
        <w:rPr>
          <w:color w:val="0A0A0C"/>
          <w:w w:val="105"/>
          <w:sz w:val="19"/>
        </w:rPr>
        <w:t xml:space="preserve">All full-time </w:t>
      </w:r>
      <w:r w:rsidR="00745F3F" w:rsidRPr="007C4A99">
        <w:rPr>
          <w:color w:val="0A0A0C"/>
          <w:w w:val="105"/>
          <w:sz w:val="19"/>
        </w:rPr>
        <w:t>employees</w:t>
      </w:r>
      <w:r w:rsidRPr="007C4A99">
        <w:rPr>
          <w:color w:val="0A0A0C"/>
          <w:w w:val="105"/>
          <w:sz w:val="19"/>
        </w:rPr>
        <w:t xml:space="preserve"> of the Company are eligible for assistance from the Fund</w:t>
      </w:r>
      <w:r w:rsidRPr="007C4A99">
        <w:rPr>
          <w:color w:val="2D2D2F"/>
          <w:w w:val="105"/>
          <w:sz w:val="19"/>
        </w:rPr>
        <w:t xml:space="preserve">. </w:t>
      </w:r>
      <w:r w:rsidRPr="007C4A99">
        <w:rPr>
          <w:color w:val="0A0A0C"/>
          <w:w w:val="105"/>
          <w:sz w:val="19"/>
        </w:rPr>
        <w:t>The application p</w:t>
      </w:r>
      <w:r w:rsidR="005F15A5" w:rsidRPr="007C4A99">
        <w:rPr>
          <w:color w:val="0A0A0C"/>
          <w:w w:val="105"/>
          <w:sz w:val="19"/>
        </w:rPr>
        <w:t>rocess includes submission of an</w:t>
      </w:r>
      <w:r w:rsidRPr="007C4A99">
        <w:rPr>
          <w:color w:val="0A0A0C"/>
          <w:w w:val="105"/>
          <w:sz w:val="19"/>
        </w:rPr>
        <w:t xml:space="preserve"> application form</w:t>
      </w:r>
      <w:r w:rsidRPr="007C4A99">
        <w:rPr>
          <w:color w:val="2D2D2F"/>
          <w:w w:val="105"/>
          <w:sz w:val="19"/>
        </w:rPr>
        <w:t xml:space="preserve">, </w:t>
      </w:r>
      <w:r w:rsidRPr="007C4A99">
        <w:rPr>
          <w:color w:val="0A0A0C"/>
          <w:w w:val="105"/>
          <w:sz w:val="19"/>
        </w:rPr>
        <w:t xml:space="preserve">as well as providing documentation of need and proof of the </w:t>
      </w:r>
      <w:r w:rsidR="00745F3F" w:rsidRPr="007C4A99">
        <w:rPr>
          <w:color w:val="0A0A0C"/>
          <w:w w:val="105"/>
          <w:sz w:val="19"/>
        </w:rPr>
        <w:t>employee</w:t>
      </w:r>
      <w:r w:rsidRPr="007C4A99">
        <w:rPr>
          <w:color w:val="0A0A0C"/>
          <w:w w:val="105"/>
          <w:sz w:val="19"/>
        </w:rPr>
        <w:t>'s inability to respond to the emergency hardship.</w:t>
      </w:r>
    </w:p>
    <w:p w:rsidR="00C75479" w:rsidRPr="007C4A99" w:rsidRDefault="007A3189" w:rsidP="00D65C33">
      <w:pPr>
        <w:pStyle w:val="BodyText"/>
        <w:jc w:val="both"/>
        <w:rPr>
          <w:sz w:val="16"/>
        </w:rPr>
      </w:pPr>
      <w:r w:rsidRPr="007C4A99">
        <w:rPr>
          <w:sz w:val="16"/>
        </w:rPr>
        <w:t xml:space="preserve"> </w:t>
      </w:r>
    </w:p>
    <w:p w:rsidR="00C75479" w:rsidRPr="00CD35D4" w:rsidRDefault="00BE49A8" w:rsidP="006C1FA6">
      <w:pPr>
        <w:spacing w:line="290" w:lineRule="auto"/>
        <w:ind w:firstLine="7"/>
        <w:jc w:val="both"/>
        <w:rPr>
          <w:color w:val="0A0A0C"/>
          <w:w w:val="105"/>
          <w:sz w:val="19"/>
        </w:rPr>
      </w:pPr>
      <w:r w:rsidRPr="007C4A99">
        <w:rPr>
          <w:b/>
          <w:color w:val="0A0A0C"/>
          <w:w w:val="105"/>
          <w:sz w:val="19"/>
          <w:u w:val="thick" w:color="0A0A0C"/>
        </w:rPr>
        <w:t>What is Covered:</w:t>
      </w:r>
      <w:r w:rsidRPr="007C4A99">
        <w:rPr>
          <w:b/>
          <w:color w:val="0A0A0C"/>
          <w:w w:val="105"/>
          <w:sz w:val="19"/>
        </w:rPr>
        <w:t xml:space="preserve"> </w:t>
      </w:r>
      <w:r w:rsidR="006572FF">
        <w:rPr>
          <w:color w:val="0A0A0C"/>
          <w:w w:val="105"/>
          <w:sz w:val="19"/>
        </w:rPr>
        <w:t xml:space="preserve">Emergency hardships </w:t>
      </w:r>
      <w:r w:rsidR="0034752D" w:rsidRPr="007C4A99">
        <w:rPr>
          <w:color w:val="0A0A0C"/>
          <w:w w:val="105"/>
          <w:sz w:val="19"/>
        </w:rPr>
        <w:t>that are eligible for coverage</w:t>
      </w:r>
      <w:r w:rsidRPr="007C4A99">
        <w:rPr>
          <w:color w:val="0A0A0C"/>
          <w:w w:val="105"/>
          <w:sz w:val="19"/>
        </w:rPr>
        <w:t xml:space="preserve"> by the Fund include</w:t>
      </w:r>
      <w:r w:rsidRPr="00CD35D4">
        <w:rPr>
          <w:color w:val="0A0A0C"/>
          <w:w w:val="105"/>
          <w:sz w:val="19"/>
        </w:rPr>
        <w:t xml:space="preserve">: </w:t>
      </w:r>
      <w:r w:rsidRPr="007C4A99">
        <w:rPr>
          <w:color w:val="0A0A0C"/>
          <w:w w:val="105"/>
          <w:sz w:val="19"/>
        </w:rPr>
        <w:t>Losses caused by a natural disaster, including fire, earthquake, tornado</w:t>
      </w:r>
      <w:r w:rsidRPr="00CD35D4">
        <w:rPr>
          <w:color w:val="0A0A0C"/>
          <w:w w:val="105"/>
          <w:sz w:val="19"/>
        </w:rPr>
        <w:t xml:space="preserve">, </w:t>
      </w:r>
      <w:r w:rsidRPr="007C4A99">
        <w:rPr>
          <w:color w:val="0A0A0C"/>
          <w:w w:val="105"/>
          <w:sz w:val="19"/>
        </w:rPr>
        <w:t xml:space="preserve">flood or hurricane </w:t>
      </w:r>
      <w:r w:rsidRPr="00CD35D4">
        <w:rPr>
          <w:color w:val="0A0A0C"/>
          <w:w w:val="105"/>
          <w:sz w:val="19"/>
        </w:rPr>
        <w:t xml:space="preserve">; </w:t>
      </w:r>
      <w:r w:rsidRPr="007C4A99">
        <w:rPr>
          <w:color w:val="0A0A0C"/>
          <w:w w:val="105"/>
          <w:sz w:val="19"/>
        </w:rPr>
        <w:t>Medical expenses cause</w:t>
      </w:r>
      <w:r w:rsidR="007A3189" w:rsidRPr="007C4A99">
        <w:rPr>
          <w:color w:val="0A0A0C"/>
          <w:w w:val="105"/>
          <w:sz w:val="19"/>
        </w:rPr>
        <w:t>d by severe illness or accident</w:t>
      </w:r>
      <w:r w:rsidRPr="00CD35D4">
        <w:rPr>
          <w:color w:val="0A0A0C"/>
          <w:w w:val="105"/>
          <w:sz w:val="19"/>
        </w:rPr>
        <w:t xml:space="preserve">; </w:t>
      </w:r>
      <w:r w:rsidRPr="007C4A99">
        <w:rPr>
          <w:color w:val="0A0A0C"/>
          <w:w w:val="105"/>
          <w:sz w:val="19"/>
        </w:rPr>
        <w:t>Death in the immediate family</w:t>
      </w:r>
      <w:r w:rsidR="00AB23AE" w:rsidRPr="007C4A99">
        <w:rPr>
          <w:color w:val="0A0A0C"/>
          <w:w w:val="105"/>
          <w:sz w:val="19"/>
        </w:rPr>
        <w:t xml:space="preserve">- </w:t>
      </w:r>
      <w:r w:rsidR="00710D5F" w:rsidRPr="007C4A99">
        <w:rPr>
          <w:color w:val="0A0A0C"/>
          <w:w w:val="105"/>
          <w:sz w:val="19"/>
        </w:rPr>
        <w:t>defined as spouse</w:t>
      </w:r>
      <w:r w:rsidRPr="007C4A99">
        <w:rPr>
          <w:color w:val="0A0A0C"/>
          <w:w w:val="105"/>
          <w:sz w:val="19"/>
        </w:rPr>
        <w:t xml:space="preserve"> and </w:t>
      </w:r>
      <w:r w:rsidR="00AB23AE" w:rsidRPr="007C4A99">
        <w:rPr>
          <w:color w:val="0A0A0C"/>
          <w:w w:val="105"/>
          <w:sz w:val="19"/>
        </w:rPr>
        <w:t xml:space="preserve">dependent </w:t>
      </w:r>
      <w:r w:rsidRPr="007C4A99">
        <w:rPr>
          <w:color w:val="0A0A0C"/>
          <w:w w:val="105"/>
          <w:sz w:val="19"/>
        </w:rPr>
        <w:t>child</w:t>
      </w:r>
      <w:r w:rsidR="00DD7491" w:rsidRPr="007C4A99">
        <w:rPr>
          <w:color w:val="0A0A0C"/>
          <w:w w:val="105"/>
          <w:sz w:val="19"/>
        </w:rPr>
        <w:t>ren</w:t>
      </w:r>
      <w:r w:rsidR="00AB23AE" w:rsidRPr="007C4A99">
        <w:rPr>
          <w:color w:val="0A0A0C"/>
          <w:w w:val="105"/>
          <w:sz w:val="19"/>
        </w:rPr>
        <w:t xml:space="preserve"> (as defined by IRS regulation)</w:t>
      </w:r>
      <w:r w:rsidR="00DD7491" w:rsidRPr="007C4A99">
        <w:rPr>
          <w:color w:val="0A0A0C"/>
          <w:w w:val="105"/>
          <w:sz w:val="19"/>
        </w:rPr>
        <w:t>;</w:t>
      </w:r>
      <w:r w:rsidRPr="007C4A99">
        <w:rPr>
          <w:color w:val="0A0A0C"/>
          <w:w w:val="105"/>
          <w:sz w:val="19"/>
        </w:rPr>
        <w:t xml:space="preserve"> Rent or mortgage payments when facing eviction from primary residence; Critical home repairs necessary to meet basic living necessities, or to prevent condemnation or eviction</w:t>
      </w:r>
      <w:r w:rsidRPr="00CD35D4">
        <w:rPr>
          <w:color w:val="0A0A0C"/>
          <w:w w:val="105"/>
          <w:sz w:val="19"/>
        </w:rPr>
        <w:t xml:space="preserve">; </w:t>
      </w:r>
      <w:r w:rsidR="007A3189" w:rsidRPr="007C4A99">
        <w:rPr>
          <w:color w:val="0A0A0C"/>
          <w:w w:val="105"/>
          <w:sz w:val="19"/>
        </w:rPr>
        <w:t>and r</w:t>
      </w:r>
      <w:r w:rsidRPr="007C4A99">
        <w:rPr>
          <w:color w:val="0A0A0C"/>
          <w:w w:val="105"/>
          <w:sz w:val="19"/>
        </w:rPr>
        <w:t>elocation expenses in order to escape domestic abuse</w:t>
      </w:r>
      <w:r w:rsidRPr="00CD35D4">
        <w:rPr>
          <w:color w:val="0A0A0C"/>
          <w:w w:val="105"/>
          <w:sz w:val="19"/>
        </w:rPr>
        <w:t xml:space="preserve">, </w:t>
      </w:r>
      <w:r w:rsidRPr="007C4A99">
        <w:rPr>
          <w:color w:val="0A0A0C"/>
          <w:w w:val="105"/>
          <w:sz w:val="19"/>
        </w:rPr>
        <w:t>including first and last month's rent and deposit.</w:t>
      </w:r>
    </w:p>
    <w:p w:rsidR="00C75479" w:rsidRPr="007C4A99" w:rsidRDefault="00C75479" w:rsidP="006C1FA6">
      <w:pPr>
        <w:pStyle w:val="BodyText"/>
        <w:jc w:val="both"/>
        <w:rPr>
          <w:sz w:val="15"/>
        </w:rPr>
      </w:pPr>
    </w:p>
    <w:p w:rsidR="00C75479" w:rsidRPr="007C4A99" w:rsidRDefault="00BE49A8" w:rsidP="006C1FA6">
      <w:pPr>
        <w:spacing w:line="288" w:lineRule="auto"/>
        <w:ind w:firstLine="10"/>
        <w:jc w:val="both"/>
        <w:rPr>
          <w:sz w:val="19"/>
        </w:rPr>
      </w:pPr>
      <w:r w:rsidRPr="007C4A99">
        <w:rPr>
          <w:b/>
          <w:color w:val="0A0A0C"/>
          <w:w w:val="105"/>
          <w:sz w:val="19"/>
          <w:u w:val="thick" w:color="0A0A0C"/>
        </w:rPr>
        <w:t>Administration:</w:t>
      </w:r>
      <w:r w:rsidRPr="007C4A99">
        <w:rPr>
          <w:b/>
          <w:color w:val="0A0A0C"/>
          <w:w w:val="105"/>
          <w:sz w:val="19"/>
        </w:rPr>
        <w:t xml:space="preserve"> </w:t>
      </w:r>
      <w:r w:rsidRPr="007C4A99">
        <w:rPr>
          <w:color w:val="0A0A0C"/>
          <w:w w:val="105"/>
          <w:sz w:val="19"/>
        </w:rPr>
        <w:t xml:space="preserve">The Fund will be administered by </w:t>
      </w:r>
      <w:r w:rsidR="007C4A99" w:rsidRPr="007C4A99">
        <w:rPr>
          <w:color w:val="0A0A0C"/>
          <w:w w:val="105"/>
          <w:sz w:val="19"/>
        </w:rPr>
        <w:t>the Peninsula Community Foundation of Virginia</w:t>
      </w:r>
      <w:r w:rsidRPr="007C4A99">
        <w:rPr>
          <w:color w:val="2D2D2F"/>
          <w:w w:val="105"/>
          <w:sz w:val="19"/>
        </w:rPr>
        <w:t xml:space="preserve">, </w:t>
      </w:r>
      <w:r w:rsidRPr="007C4A99">
        <w:rPr>
          <w:color w:val="0A0A0C"/>
          <w:w w:val="105"/>
          <w:sz w:val="19"/>
        </w:rPr>
        <w:t>who will review applicati</w:t>
      </w:r>
      <w:r w:rsidR="00FB71A9" w:rsidRPr="007C4A99">
        <w:rPr>
          <w:color w:val="0A0A0C"/>
          <w:w w:val="105"/>
          <w:sz w:val="19"/>
        </w:rPr>
        <w:t xml:space="preserve">ons and allot grants. </w:t>
      </w:r>
    </w:p>
    <w:p w:rsidR="00C75479" w:rsidRPr="007C4A99" w:rsidRDefault="00C75479" w:rsidP="006C1FA6">
      <w:pPr>
        <w:pStyle w:val="BodyText"/>
        <w:jc w:val="both"/>
        <w:rPr>
          <w:sz w:val="16"/>
        </w:rPr>
      </w:pPr>
    </w:p>
    <w:p w:rsidR="00C75479" w:rsidRPr="00683ABD" w:rsidRDefault="00BE49A8" w:rsidP="006C1FA6">
      <w:pPr>
        <w:spacing w:line="290" w:lineRule="auto"/>
        <w:ind w:hanging="2"/>
        <w:jc w:val="both"/>
        <w:rPr>
          <w:sz w:val="19"/>
        </w:rPr>
      </w:pPr>
      <w:r w:rsidRPr="007C4A99">
        <w:rPr>
          <w:b/>
          <w:color w:val="0A0A0C"/>
          <w:w w:val="105"/>
          <w:sz w:val="19"/>
          <w:u w:val="thick" w:color="0A0A0C"/>
        </w:rPr>
        <w:t>Fund Distribution:</w:t>
      </w:r>
      <w:r w:rsidRPr="007C4A99">
        <w:rPr>
          <w:b/>
          <w:color w:val="0A0A0C"/>
          <w:w w:val="105"/>
          <w:sz w:val="19"/>
        </w:rPr>
        <w:t xml:space="preserve"> </w:t>
      </w:r>
      <w:r w:rsidRPr="007C4A99">
        <w:rPr>
          <w:color w:val="0A0A0C"/>
          <w:w w:val="105"/>
          <w:sz w:val="19"/>
        </w:rPr>
        <w:t xml:space="preserve">Assistance provided by the Fund will be administered by checks payable to specific service providers (i.e. landlords, hospitals, funeral homes) on behalf of </w:t>
      </w:r>
      <w:r w:rsidR="00745F3F" w:rsidRPr="007C4A99">
        <w:rPr>
          <w:color w:val="0A0A0C"/>
          <w:w w:val="105"/>
          <w:sz w:val="19"/>
        </w:rPr>
        <w:t>employee</w:t>
      </w:r>
      <w:r w:rsidRPr="007C4A99">
        <w:rPr>
          <w:color w:val="2D2D2F"/>
          <w:w w:val="105"/>
          <w:sz w:val="19"/>
        </w:rPr>
        <w:t xml:space="preserve">. </w:t>
      </w:r>
      <w:r w:rsidRPr="007C4A99">
        <w:rPr>
          <w:color w:val="0A0A0C"/>
          <w:w w:val="105"/>
          <w:sz w:val="19"/>
        </w:rPr>
        <w:t>Ab</w:t>
      </w:r>
      <w:r w:rsidR="00FB71A9" w:rsidRPr="007C4A99">
        <w:rPr>
          <w:color w:val="0A0A0C"/>
          <w:w w:val="105"/>
          <w:sz w:val="19"/>
        </w:rPr>
        <w:t>sent extenuating circumstances</w:t>
      </w:r>
      <w:r w:rsidRPr="007C4A99">
        <w:rPr>
          <w:color w:val="2D2D2F"/>
          <w:w w:val="105"/>
          <w:sz w:val="19"/>
        </w:rPr>
        <w:t xml:space="preserve">, </w:t>
      </w:r>
      <w:r w:rsidRPr="007C4A99">
        <w:rPr>
          <w:color w:val="0A0A0C"/>
          <w:w w:val="105"/>
          <w:sz w:val="19"/>
        </w:rPr>
        <w:t xml:space="preserve">checks will not be written directly to </w:t>
      </w:r>
      <w:r w:rsidR="00745F3F" w:rsidRPr="007C4A99">
        <w:rPr>
          <w:color w:val="0A0A0C"/>
          <w:w w:val="105"/>
          <w:sz w:val="19"/>
        </w:rPr>
        <w:t>employees</w:t>
      </w:r>
      <w:r w:rsidR="000B657A" w:rsidRPr="007C4A99">
        <w:rPr>
          <w:color w:val="0A0A0C"/>
          <w:w w:val="105"/>
          <w:sz w:val="19"/>
        </w:rPr>
        <w:t>. A maximum of $</w:t>
      </w:r>
      <w:r w:rsidR="00CD35D4">
        <w:rPr>
          <w:color w:val="0A0A0C"/>
          <w:w w:val="105"/>
          <w:sz w:val="19"/>
        </w:rPr>
        <w:t>5,000</w:t>
      </w:r>
      <w:r w:rsidR="000B657A" w:rsidRPr="007C4A99">
        <w:rPr>
          <w:color w:val="0A0A0C"/>
          <w:w w:val="105"/>
          <w:sz w:val="19"/>
        </w:rPr>
        <w:t xml:space="preserve"> per year</w:t>
      </w:r>
      <w:r w:rsidRPr="007C4A99">
        <w:rPr>
          <w:color w:val="0A0A0C"/>
          <w:w w:val="105"/>
          <w:sz w:val="19"/>
        </w:rPr>
        <w:t xml:space="preserve"> will be </w:t>
      </w:r>
      <w:r w:rsidRPr="00683ABD">
        <w:rPr>
          <w:color w:val="0A0A0C"/>
          <w:w w:val="105"/>
          <w:sz w:val="19"/>
        </w:rPr>
        <w:t xml:space="preserve">awarded </w:t>
      </w:r>
      <w:r w:rsidR="006423F2" w:rsidRPr="00683ABD">
        <w:rPr>
          <w:color w:val="0A0A0C"/>
          <w:w w:val="105"/>
          <w:sz w:val="19"/>
        </w:rPr>
        <w:t>and the</w:t>
      </w:r>
      <w:r w:rsidR="0055139E" w:rsidRPr="00683ABD">
        <w:rPr>
          <w:color w:val="0A0A0C"/>
          <w:w w:val="105"/>
          <w:sz w:val="19"/>
        </w:rPr>
        <w:t>re is a</w:t>
      </w:r>
      <w:r w:rsidR="006423F2" w:rsidRPr="00683ABD">
        <w:rPr>
          <w:color w:val="0A0A0C"/>
          <w:w w:val="105"/>
          <w:sz w:val="19"/>
        </w:rPr>
        <w:t xml:space="preserve"> lifetime limit of $</w:t>
      </w:r>
      <w:r w:rsidR="00CD35D4" w:rsidRPr="00683ABD">
        <w:rPr>
          <w:color w:val="0A0A0C"/>
          <w:w w:val="105"/>
          <w:sz w:val="19"/>
        </w:rPr>
        <w:t>10</w:t>
      </w:r>
      <w:r w:rsidRPr="00683ABD">
        <w:rPr>
          <w:color w:val="2D2D2F"/>
          <w:w w:val="105"/>
          <w:sz w:val="19"/>
        </w:rPr>
        <w:t>,</w:t>
      </w:r>
      <w:r w:rsidRPr="00683ABD">
        <w:rPr>
          <w:color w:val="0A0A0C"/>
          <w:w w:val="105"/>
          <w:sz w:val="19"/>
        </w:rPr>
        <w:t>000</w:t>
      </w:r>
      <w:r w:rsidR="0055139E" w:rsidRPr="00683ABD">
        <w:rPr>
          <w:color w:val="0A0A0C"/>
          <w:w w:val="105"/>
          <w:sz w:val="19"/>
        </w:rPr>
        <w:t xml:space="preserve"> per </w:t>
      </w:r>
      <w:r w:rsidR="00745F3F" w:rsidRPr="00683ABD">
        <w:rPr>
          <w:color w:val="0A0A0C"/>
          <w:w w:val="105"/>
          <w:sz w:val="19"/>
        </w:rPr>
        <w:t>employee</w:t>
      </w:r>
      <w:r w:rsidRPr="00683ABD">
        <w:rPr>
          <w:color w:val="0A0A0C"/>
          <w:w w:val="105"/>
          <w:sz w:val="19"/>
        </w:rPr>
        <w:t>.</w:t>
      </w:r>
    </w:p>
    <w:p w:rsidR="00C75479" w:rsidRPr="00683ABD" w:rsidRDefault="00C75479" w:rsidP="006C1FA6">
      <w:pPr>
        <w:pStyle w:val="BodyText"/>
        <w:jc w:val="both"/>
        <w:rPr>
          <w:sz w:val="19"/>
        </w:rPr>
      </w:pPr>
    </w:p>
    <w:p w:rsidR="00C75479" w:rsidRPr="007C4A99" w:rsidRDefault="00BE49A8" w:rsidP="006C1FA6">
      <w:pPr>
        <w:spacing w:line="290" w:lineRule="auto"/>
        <w:ind w:firstLine="3"/>
        <w:jc w:val="both"/>
        <w:rPr>
          <w:sz w:val="19"/>
        </w:rPr>
      </w:pPr>
      <w:r w:rsidRPr="00683ABD">
        <w:rPr>
          <w:b/>
          <w:color w:val="0A0A0C"/>
          <w:w w:val="105"/>
          <w:sz w:val="19"/>
          <w:u w:val="thick" w:color="0A0A0C"/>
        </w:rPr>
        <w:t>Contributions</w:t>
      </w:r>
      <w:r w:rsidRPr="00683ABD">
        <w:rPr>
          <w:b/>
          <w:color w:val="0A0A0C"/>
          <w:w w:val="105"/>
          <w:sz w:val="19"/>
        </w:rPr>
        <w:t xml:space="preserve">: </w:t>
      </w:r>
      <w:r w:rsidRPr="00683ABD">
        <w:rPr>
          <w:color w:val="0A0A0C"/>
          <w:w w:val="105"/>
          <w:sz w:val="19"/>
        </w:rPr>
        <w:t xml:space="preserve">The Fund will be supported by contributions from </w:t>
      </w:r>
      <w:r w:rsidR="0054065E" w:rsidRPr="00683ABD">
        <w:rPr>
          <w:color w:val="0A0A0C"/>
          <w:w w:val="105"/>
          <w:sz w:val="19"/>
        </w:rPr>
        <w:t>the company</w:t>
      </w:r>
      <w:r w:rsidRPr="00683ABD">
        <w:rPr>
          <w:color w:val="2D2D2F"/>
          <w:w w:val="105"/>
          <w:sz w:val="19"/>
        </w:rPr>
        <w:t xml:space="preserve">, </w:t>
      </w:r>
      <w:r w:rsidR="0054065E" w:rsidRPr="00683ABD">
        <w:rPr>
          <w:color w:val="0A0A0C"/>
          <w:w w:val="105"/>
          <w:sz w:val="19"/>
        </w:rPr>
        <w:t>as well as</w:t>
      </w:r>
      <w:r w:rsidRPr="00683ABD">
        <w:rPr>
          <w:color w:val="0A0A0C"/>
          <w:w w:val="105"/>
          <w:sz w:val="19"/>
        </w:rPr>
        <w:t xml:space="preserve"> contributions </w:t>
      </w:r>
      <w:r w:rsidR="0054065E" w:rsidRPr="00683ABD">
        <w:rPr>
          <w:color w:val="0A0A0C"/>
          <w:w w:val="105"/>
          <w:sz w:val="19"/>
        </w:rPr>
        <w:t xml:space="preserve">from time to time by the </w:t>
      </w:r>
      <w:r w:rsidR="00745F3F" w:rsidRPr="00683ABD">
        <w:rPr>
          <w:color w:val="0A0A0C"/>
          <w:w w:val="105"/>
          <w:sz w:val="19"/>
        </w:rPr>
        <w:t>employees</w:t>
      </w:r>
      <w:r w:rsidRPr="00683ABD">
        <w:rPr>
          <w:color w:val="0A0A0C"/>
          <w:w w:val="105"/>
          <w:sz w:val="19"/>
        </w:rPr>
        <w:t>. Funds may not be earmarked for a particular individual.</w:t>
      </w:r>
      <w:r w:rsidRPr="007C4A99">
        <w:rPr>
          <w:color w:val="0A0A0C"/>
          <w:w w:val="105"/>
          <w:sz w:val="19"/>
        </w:rPr>
        <w:t xml:space="preserve"> </w:t>
      </w:r>
    </w:p>
    <w:p w:rsidR="00C75479" w:rsidRPr="007C4A99" w:rsidRDefault="00C75479">
      <w:pPr>
        <w:spacing w:line="290" w:lineRule="auto"/>
        <w:rPr>
          <w:sz w:val="19"/>
        </w:rPr>
        <w:sectPr w:rsidR="00C75479" w:rsidRPr="007C4A99" w:rsidSect="00DE39E9">
          <w:headerReference w:type="default" r:id="rId8"/>
          <w:footerReference w:type="default" r:id="rId9"/>
          <w:type w:val="continuous"/>
          <w:pgSz w:w="12240" w:h="15840"/>
          <w:pgMar w:top="1440" w:right="1440" w:bottom="1440" w:left="1440" w:header="1488" w:footer="0" w:gutter="0"/>
          <w:cols w:space="720"/>
          <w:docGrid w:linePitch="299"/>
        </w:sectPr>
      </w:pPr>
    </w:p>
    <w:p w:rsidR="00C75479" w:rsidRPr="007C4A99" w:rsidRDefault="00C75479">
      <w:pPr>
        <w:pStyle w:val="BodyText"/>
        <w:spacing w:before="4"/>
        <w:rPr>
          <w:sz w:val="12"/>
        </w:rPr>
      </w:pPr>
    </w:p>
    <w:p w:rsidR="00C75479" w:rsidRPr="00683ABD" w:rsidRDefault="00BE49A8">
      <w:pPr>
        <w:pStyle w:val="Heading1"/>
        <w:rPr>
          <w:b/>
          <w:sz w:val="28"/>
          <w:u w:val="none"/>
        </w:rPr>
      </w:pPr>
      <w:r w:rsidRPr="00683ABD">
        <w:rPr>
          <w:b/>
          <w:color w:val="0A0A0C"/>
          <w:w w:val="105"/>
          <w:sz w:val="28"/>
          <w:u w:val="none"/>
        </w:rPr>
        <w:t>Plan Document</w:t>
      </w:r>
    </w:p>
    <w:p w:rsidR="006C1FA6" w:rsidRPr="00683ABD" w:rsidRDefault="000530C4" w:rsidP="00350A88">
      <w:pPr>
        <w:pStyle w:val="Heading3"/>
        <w:spacing w:before="240" w:line="280" w:lineRule="auto"/>
        <w:ind w:left="0"/>
        <w:rPr>
          <w:color w:val="0A0A0C"/>
          <w:w w:val="105"/>
          <w:sz w:val="24"/>
          <w:szCs w:val="24"/>
          <w:u w:color="0A0A0C"/>
        </w:rPr>
      </w:pPr>
      <w:r w:rsidRPr="00683ABD">
        <w:rPr>
          <w:color w:val="0A0A0C"/>
          <w:w w:val="105"/>
          <w:sz w:val="24"/>
          <w:szCs w:val="24"/>
          <w:u w:color="0A0A0C"/>
        </w:rPr>
        <w:t xml:space="preserve">Article I </w:t>
      </w:r>
    </w:p>
    <w:p w:rsidR="00C75479" w:rsidRPr="00683ABD" w:rsidRDefault="00BE49A8" w:rsidP="00350A88">
      <w:pPr>
        <w:pStyle w:val="Heading3"/>
        <w:spacing w:before="0" w:after="240" w:line="280" w:lineRule="auto"/>
        <w:ind w:left="0"/>
        <w:rPr>
          <w:sz w:val="24"/>
          <w:szCs w:val="24"/>
          <w:u w:val="none"/>
        </w:rPr>
      </w:pPr>
      <w:r w:rsidRPr="00683ABD">
        <w:rPr>
          <w:color w:val="0A0A0C"/>
          <w:w w:val="105"/>
          <w:sz w:val="24"/>
          <w:szCs w:val="24"/>
          <w:u w:val="none"/>
        </w:rPr>
        <w:t>Mission Statement</w:t>
      </w:r>
    </w:p>
    <w:p w:rsidR="00C75479" w:rsidRPr="00683ABD" w:rsidRDefault="00BE49A8" w:rsidP="006C1FA6">
      <w:pPr>
        <w:pStyle w:val="BodyText"/>
        <w:jc w:val="both"/>
        <w:rPr>
          <w:color w:val="0A0A0C"/>
          <w:w w:val="105"/>
        </w:rPr>
      </w:pPr>
      <w:r w:rsidRPr="00683ABD">
        <w:rPr>
          <w:color w:val="0A0A0C"/>
          <w:w w:val="105"/>
        </w:rPr>
        <w:t xml:space="preserve">The </w:t>
      </w:r>
      <w:r w:rsidR="00FB71A9" w:rsidRPr="00683ABD">
        <w:rPr>
          <w:color w:val="0A0A0C"/>
          <w:w w:val="105"/>
        </w:rPr>
        <w:t xml:space="preserve">Fund </w:t>
      </w:r>
      <w:r w:rsidRPr="00683ABD">
        <w:rPr>
          <w:color w:val="0A0A0C"/>
          <w:w w:val="105"/>
        </w:rPr>
        <w:t xml:space="preserve">will provide monetary support to assist </w:t>
      </w:r>
      <w:r w:rsidR="00745F3F" w:rsidRPr="00683ABD">
        <w:rPr>
          <w:color w:val="0A0A0C"/>
          <w:w w:val="105"/>
        </w:rPr>
        <w:t>employees</w:t>
      </w:r>
      <w:r w:rsidRPr="00683ABD">
        <w:rPr>
          <w:color w:val="0A0A0C"/>
          <w:w w:val="105"/>
        </w:rPr>
        <w:t xml:space="preserve"> following a natural disaster or series of sudden or unexpected events or circumstances beyond the </w:t>
      </w:r>
      <w:r w:rsidR="00745F3F" w:rsidRPr="00683ABD">
        <w:rPr>
          <w:color w:val="0A0A0C"/>
          <w:w w:val="105"/>
        </w:rPr>
        <w:t>employee</w:t>
      </w:r>
      <w:r w:rsidRPr="00683ABD">
        <w:rPr>
          <w:color w:val="0A0A0C"/>
          <w:w w:val="105"/>
        </w:rPr>
        <w:t>'s reasonable control.</w:t>
      </w:r>
    </w:p>
    <w:p w:rsidR="006C1FA6" w:rsidRPr="00683ABD" w:rsidRDefault="006C1FA6" w:rsidP="006C1FA6">
      <w:pPr>
        <w:pStyle w:val="BodyText"/>
        <w:jc w:val="both"/>
        <w:rPr>
          <w:color w:val="0A0A0C"/>
          <w:w w:val="105"/>
        </w:rPr>
      </w:pPr>
    </w:p>
    <w:p w:rsidR="00C75479" w:rsidRPr="00683ABD" w:rsidRDefault="00BE49A8" w:rsidP="006C1FA6">
      <w:pPr>
        <w:pStyle w:val="BodyText"/>
        <w:jc w:val="both"/>
        <w:rPr>
          <w:color w:val="0A0A0C"/>
          <w:w w:val="105"/>
        </w:rPr>
      </w:pPr>
      <w:r w:rsidRPr="00683ABD">
        <w:rPr>
          <w:color w:val="0A0A0C"/>
          <w:w w:val="105"/>
        </w:rPr>
        <w:t xml:space="preserve">The Fund's primary focus is responding to emergency needs in order for the Company's </w:t>
      </w:r>
      <w:r w:rsidR="00745F3F" w:rsidRPr="00683ABD">
        <w:rPr>
          <w:color w:val="0A0A0C"/>
          <w:w w:val="105"/>
        </w:rPr>
        <w:t>employees</w:t>
      </w:r>
      <w:r w:rsidRPr="00683ABD">
        <w:rPr>
          <w:color w:val="0A0A0C"/>
          <w:w w:val="105"/>
        </w:rPr>
        <w:t xml:space="preserve"> to meet basic living necessities. The Fund seeks to provide financial assistance to address uninsured needs not covered by other Company or community programs.</w:t>
      </w:r>
    </w:p>
    <w:p w:rsidR="006C1FA6" w:rsidRPr="00683ABD" w:rsidRDefault="006C1FA6" w:rsidP="006C1FA6">
      <w:pPr>
        <w:pStyle w:val="BodyText"/>
        <w:jc w:val="both"/>
        <w:rPr>
          <w:color w:val="0A0A0C"/>
          <w:w w:val="105"/>
        </w:rPr>
      </w:pPr>
    </w:p>
    <w:p w:rsidR="00C75479" w:rsidRPr="00683ABD" w:rsidRDefault="00BE49A8" w:rsidP="006C1FA6">
      <w:pPr>
        <w:pStyle w:val="BodyText"/>
        <w:jc w:val="both"/>
        <w:rPr>
          <w:color w:val="0A0A0C"/>
          <w:w w:val="105"/>
        </w:rPr>
      </w:pPr>
      <w:r w:rsidRPr="00683ABD">
        <w:rPr>
          <w:color w:val="0A0A0C"/>
          <w:w w:val="105"/>
        </w:rPr>
        <w:t xml:space="preserve">The Fund is supported </w:t>
      </w:r>
      <w:r w:rsidR="002843F7" w:rsidRPr="00683ABD">
        <w:rPr>
          <w:color w:val="0A0A0C"/>
          <w:w w:val="105"/>
        </w:rPr>
        <w:t>by contributions from the C</w:t>
      </w:r>
      <w:r w:rsidR="00453864" w:rsidRPr="00683ABD">
        <w:rPr>
          <w:color w:val="0A0A0C"/>
          <w:w w:val="105"/>
        </w:rPr>
        <w:t>ompany</w:t>
      </w:r>
      <w:r w:rsidR="002843F7" w:rsidRPr="00683ABD">
        <w:rPr>
          <w:color w:val="0A0A0C"/>
          <w:w w:val="105"/>
        </w:rPr>
        <w:t xml:space="preserve">, </w:t>
      </w:r>
      <w:r w:rsidRPr="00683ABD">
        <w:rPr>
          <w:color w:val="0A0A0C"/>
          <w:w w:val="105"/>
        </w:rPr>
        <w:t xml:space="preserve">as well as discretionary contributions </w:t>
      </w:r>
      <w:r w:rsidR="007A3189" w:rsidRPr="00683ABD">
        <w:rPr>
          <w:color w:val="0A0A0C"/>
          <w:w w:val="105"/>
        </w:rPr>
        <w:t xml:space="preserve">from time to time by the </w:t>
      </w:r>
      <w:r w:rsidR="00745F3F" w:rsidRPr="00683ABD">
        <w:rPr>
          <w:color w:val="0A0A0C"/>
          <w:w w:val="105"/>
        </w:rPr>
        <w:t>employees</w:t>
      </w:r>
      <w:r w:rsidRPr="00683ABD">
        <w:rPr>
          <w:color w:val="0A0A0C"/>
          <w:w w:val="105"/>
        </w:rPr>
        <w:t>.</w:t>
      </w:r>
    </w:p>
    <w:p w:rsidR="006C1FA6" w:rsidRPr="00683ABD" w:rsidRDefault="006C1FA6" w:rsidP="006C1FA6">
      <w:pPr>
        <w:pStyle w:val="BodyText"/>
        <w:jc w:val="both"/>
        <w:rPr>
          <w:color w:val="0A0A0C"/>
          <w:w w:val="105"/>
        </w:rPr>
      </w:pPr>
    </w:p>
    <w:p w:rsidR="00C75479" w:rsidRPr="00683ABD" w:rsidRDefault="00BE49A8" w:rsidP="006C1FA6">
      <w:pPr>
        <w:pStyle w:val="BodyText"/>
        <w:jc w:val="both"/>
        <w:rPr>
          <w:color w:val="0A0A0C"/>
          <w:w w:val="105"/>
        </w:rPr>
      </w:pPr>
      <w:r w:rsidRPr="00683ABD">
        <w:rPr>
          <w:color w:val="0A0A0C"/>
          <w:w w:val="105"/>
        </w:rPr>
        <w:t>The Fund s</w:t>
      </w:r>
      <w:r w:rsidR="00FB71A9" w:rsidRPr="00683ABD">
        <w:rPr>
          <w:color w:val="0A0A0C"/>
          <w:w w:val="105"/>
        </w:rPr>
        <w:t xml:space="preserve">hall not be used as a tool for </w:t>
      </w:r>
      <w:r w:rsidR="00C118CD" w:rsidRPr="00683ABD">
        <w:rPr>
          <w:color w:val="0A0A0C"/>
          <w:w w:val="105"/>
        </w:rPr>
        <w:t>recruiting, retaining or in any</w:t>
      </w:r>
      <w:r w:rsidRPr="00683ABD">
        <w:rPr>
          <w:color w:val="0A0A0C"/>
          <w:w w:val="105"/>
        </w:rPr>
        <w:t xml:space="preserve"> other way influencing </w:t>
      </w:r>
      <w:r w:rsidR="00745F3F" w:rsidRPr="00683ABD">
        <w:rPr>
          <w:color w:val="0A0A0C"/>
          <w:w w:val="105"/>
        </w:rPr>
        <w:t>employee</w:t>
      </w:r>
      <w:r w:rsidRPr="00683ABD">
        <w:rPr>
          <w:color w:val="0A0A0C"/>
          <w:w w:val="105"/>
        </w:rPr>
        <w:t xml:space="preserve"> behavior.</w:t>
      </w:r>
    </w:p>
    <w:p w:rsidR="006C1FA6" w:rsidRPr="00683ABD" w:rsidRDefault="000530C4" w:rsidP="00350A88">
      <w:pPr>
        <w:pStyle w:val="Heading3"/>
        <w:spacing w:before="240" w:line="285" w:lineRule="auto"/>
        <w:ind w:left="0" w:firstLine="17"/>
        <w:rPr>
          <w:color w:val="0A0A0C"/>
          <w:w w:val="105"/>
          <w:sz w:val="24"/>
          <w:szCs w:val="24"/>
          <w:u w:val="none"/>
        </w:rPr>
      </w:pPr>
      <w:r w:rsidRPr="00683ABD">
        <w:rPr>
          <w:color w:val="0A0A0C"/>
          <w:w w:val="105"/>
          <w:sz w:val="24"/>
          <w:szCs w:val="24"/>
          <w:u w:val="thick" w:color="0A0A0C"/>
        </w:rPr>
        <w:t>Article II</w:t>
      </w:r>
    </w:p>
    <w:p w:rsidR="00C75479" w:rsidRPr="00683ABD" w:rsidRDefault="00BE49A8" w:rsidP="00350A88">
      <w:pPr>
        <w:pStyle w:val="Heading3"/>
        <w:spacing w:before="0" w:after="240" w:line="285" w:lineRule="auto"/>
        <w:ind w:left="0" w:firstLine="17"/>
        <w:rPr>
          <w:sz w:val="24"/>
          <w:szCs w:val="24"/>
          <w:u w:val="none"/>
        </w:rPr>
      </w:pPr>
      <w:r w:rsidRPr="00683ABD">
        <w:rPr>
          <w:color w:val="0A0A0C"/>
          <w:sz w:val="24"/>
          <w:szCs w:val="24"/>
          <w:u w:val="none"/>
        </w:rPr>
        <w:t>Eligibility</w:t>
      </w:r>
    </w:p>
    <w:p w:rsidR="00C75479" w:rsidRPr="00683ABD" w:rsidRDefault="00BE49A8" w:rsidP="006C1FA6">
      <w:pPr>
        <w:pStyle w:val="BodyText"/>
        <w:spacing w:line="280" w:lineRule="auto"/>
        <w:jc w:val="both"/>
        <w:rPr>
          <w:color w:val="0A0A0C"/>
        </w:rPr>
      </w:pPr>
      <w:r w:rsidRPr="00683ABD">
        <w:rPr>
          <w:color w:val="0A0A0C"/>
          <w:w w:val="105"/>
        </w:rPr>
        <w:t>All</w:t>
      </w:r>
      <w:r w:rsidRPr="00683ABD">
        <w:rPr>
          <w:color w:val="0A0A0C"/>
          <w:spacing w:val="-26"/>
          <w:w w:val="105"/>
        </w:rPr>
        <w:t xml:space="preserve"> </w:t>
      </w:r>
      <w:r w:rsidRPr="00683ABD">
        <w:rPr>
          <w:color w:val="0A0A0C"/>
          <w:w w:val="105"/>
        </w:rPr>
        <w:t>active</w:t>
      </w:r>
      <w:r w:rsidRPr="00683ABD">
        <w:rPr>
          <w:color w:val="0A0A0C"/>
          <w:spacing w:val="-9"/>
          <w:w w:val="105"/>
        </w:rPr>
        <w:t xml:space="preserve"> </w:t>
      </w:r>
      <w:r w:rsidRPr="00683ABD">
        <w:rPr>
          <w:color w:val="0A0A0C"/>
          <w:w w:val="105"/>
        </w:rPr>
        <w:t>full</w:t>
      </w:r>
      <w:r w:rsidRPr="00683ABD">
        <w:rPr>
          <w:color w:val="0A0A0C"/>
          <w:spacing w:val="-18"/>
          <w:w w:val="105"/>
        </w:rPr>
        <w:t xml:space="preserve"> </w:t>
      </w:r>
      <w:r w:rsidRPr="00683ABD">
        <w:rPr>
          <w:color w:val="0A0A0C"/>
          <w:w w:val="105"/>
        </w:rPr>
        <w:t>time</w:t>
      </w:r>
      <w:r w:rsidRPr="00683ABD">
        <w:rPr>
          <w:color w:val="0A0A0C"/>
          <w:spacing w:val="-11"/>
          <w:w w:val="105"/>
        </w:rPr>
        <w:t xml:space="preserve"> </w:t>
      </w:r>
      <w:r w:rsidR="00745F3F" w:rsidRPr="00683ABD">
        <w:rPr>
          <w:color w:val="0A0A0C"/>
          <w:w w:val="105"/>
        </w:rPr>
        <w:t>employees</w:t>
      </w:r>
      <w:r w:rsidRPr="00683ABD">
        <w:rPr>
          <w:color w:val="0A0A0C"/>
          <w:spacing w:val="-2"/>
          <w:w w:val="105"/>
        </w:rPr>
        <w:t xml:space="preserve"> </w:t>
      </w:r>
      <w:r w:rsidRPr="00683ABD">
        <w:rPr>
          <w:color w:val="0A0A0C"/>
          <w:w w:val="105"/>
        </w:rPr>
        <w:t>of</w:t>
      </w:r>
      <w:r w:rsidRPr="00683ABD">
        <w:rPr>
          <w:color w:val="0A0A0C"/>
          <w:spacing w:val="-17"/>
          <w:w w:val="105"/>
        </w:rPr>
        <w:t xml:space="preserve"> </w:t>
      </w:r>
      <w:r w:rsidRPr="00683ABD">
        <w:rPr>
          <w:color w:val="0A0A0C"/>
          <w:w w:val="105"/>
        </w:rPr>
        <w:t>the</w:t>
      </w:r>
      <w:r w:rsidRPr="00683ABD">
        <w:rPr>
          <w:color w:val="0A0A0C"/>
          <w:spacing w:val="-19"/>
          <w:w w:val="105"/>
        </w:rPr>
        <w:t xml:space="preserve"> </w:t>
      </w:r>
      <w:r w:rsidRPr="00683ABD">
        <w:rPr>
          <w:color w:val="0A0A0C"/>
          <w:w w:val="105"/>
        </w:rPr>
        <w:t>Company</w:t>
      </w:r>
      <w:r w:rsidRPr="00683ABD">
        <w:rPr>
          <w:color w:val="0A0A0C"/>
          <w:spacing w:val="5"/>
          <w:w w:val="105"/>
        </w:rPr>
        <w:t xml:space="preserve"> </w:t>
      </w:r>
      <w:r w:rsidRPr="00683ABD">
        <w:rPr>
          <w:color w:val="0A0A0C"/>
          <w:w w:val="105"/>
        </w:rPr>
        <w:t>are</w:t>
      </w:r>
      <w:r w:rsidRPr="00683ABD">
        <w:rPr>
          <w:color w:val="0A0A0C"/>
          <w:spacing w:val="-16"/>
          <w:w w:val="105"/>
        </w:rPr>
        <w:t xml:space="preserve"> </w:t>
      </w:r>
      <w:r w:rsidRPr="00683ABD">
        <w:rPr>
          <w:color w:val="0A0A0C"/>
          <w:w w:val="105"/>
        </w:rPr>
        <w:t>eligible</w:t>
      </w:r>
      <w:r w:rsidRPr="00683ABD">
        <w:rPr>
          <w:color w:val="0A0A0C"/>
          <w:spacing w:val="-11"/>
          <w:w w:val="105"/>
        </w:rPr>
        <w:t xml:space="preserve"> </w:t>
      </w:r>
      <w:r w:rsidRPr="00683ABD">
        <w:rPr>
          <w:color w:val="0A0A0C"/>
          <w:w w:val="105"/>
        </w:rPr>
        <w:t>to</w:t>
      </w:r>
      <w:r w:rsidRPr="00683ABD">
        <w:rPr>
          <w:color w:val="0A0A0C"/>
          <w:spacing w:val="-10"/>
          <w:w w:val="105"/>
        </w:rPr>
        <w:t xml:space="preserve"> </w:t>
      </w:r>
      <w:r w:rsidRPr="00683ABD">
        <w:rPr>
          <w:color w:val="0A0A0C"/>
          <w:w w:val="105"/>
        </w:rPr>
        <w:t>apply</w:t>
      </w:r>
      <w:r w:rsidRPr="00683ABD">
        <w:rPr>
          <w:color w:val="0A0A0C"/>
          <w:spacing w:val="-5"/>
          <w:w w:val="105"/>
        </w:rPr>
        <w:t xml:space="preserve"> </w:t>
      </w:r>
      <w:r w:rsidRPr="00683ABD">
        <w:rPr>
          <w:color w:val="0A0A0C"/>
          <w:w w:val="105"/>
        </w:rPr>
        <w:t>for</w:t>
      </w:r>
      <w:r w:rsidRPr="00683ABD">
        <w:rPr>
          <w:color w:val="0A0A0C"/>
          <w:spacing w:val="-16"/>
          <w:w w:val="105"/>
        </w:rPr>
        <w:t xml:space="preserve"> </w:t>
      </w:r>
      <w:r w:rsidRPr="00683ABD">
        <w:rPr>
          <w:color w:val="0A0A0C"/>
          <w:w w:val="105"/>
        </w:rPr>
        <w:t>assistance from</w:t>
      </w:r>
      <w:r w:rsidRPr="00683ABD">
        <w:rPr>
          <w:color w:val="0A0A0C"/>
          <w:spacing w:val="-3"/>
          <w:w w:val="105"/>
        </w:rPr>
        <w:t xml:space="preserve"> </w:t>
      </w:r>
      <w:r w:rsidRPr="00683ABD">
        <w:rPr>
          <w:color w:val="0A0A0C"/>
          <w:w w:val="105"/>
        </w:rPr>
        <w:t>the</w:t>
      </w:r>
      <w:r w:rsidRPr="00683ABD">
        <w:rPr>
          <w:color w:val="0A0A0C"/>
          <w:spacing w:val="1"/>
          <w:w w:val="105"/>
        </w:rPr>
        <w:t xml:space="preserve"> </w:t>
      </w:r>
      <w:r w:rsidRPr="00683ABD">
        <w:rPr>
          <w:color w:val="0A0A0C"/>
          <w:w w:val="105"/>
        </w:rPr>
        <w:t>Fund</w:t>
      </w:r>
      <w:r w:rsidRPr="00683ABD">
        <w:rPr>
          <w:color w:val="0A0A0C"/>
          <w:spacing w:val="-8"/>
          <w:w w:val="105"/>
        </w:rPr>
        <w:t xml:space="preserve"> </w:t>
      </w:r>
      <w:r w:rsidRPr="00683ABD">
        <w:rPr>
          <w:color w:val="0A0A0C"/>
          <w:w w:val="105"/>
        </w:rPr>
        <w:t>regardless</w:t>
      </w:r>
      <w:r w:rsidRPr="00683ABD">
        <w:rPr>
          <w:color w:val="0A0A0C"/>
          <w:spacing w:val="5"/>
          <w:w w:val="105"/>
        </w:rPr>
        <w:t xml:space="preserve"> </w:t>
      </w:r>
      <w:r w:rsidRPr="00683ABD">
        <w:rPr>
          <w:color w:val="0A0A0C"/>
          <w:w w:val="105"/>
        </w:rPr>
        <w:t>of</w:t>
      </w:r>
      <w:r w:rsidRPr="00683ABD">
        <w:rPr>
          <w:color w:val="0A0A0C"/>
          <w:spacing w:val="-1"/>
          <w:w w:val="105"/>
        </w:rPr>
        <w:t xml:space="preserve"> </w:t>
      </w:r>
      <w:r w:rsidRPr="00683ABD">
        <w:rPr>
          <w:color w:val="0A0A0C"/>
          <w:w w:val="105"/>
        </w:rPr>
        <w:t>how</w:t>
      </w:r>
      <w:r w:rsidRPr="00683ABD">
        <w:rPr>
          <w:color w:val="0A0A0C"/>
          <w:spacing w:val="-10"/>
          <w:w w:val="105"/>
        </w:rPr>
        <w:t xml:space="preserve"> </w:t>
      </w:r>
      <w:r w:rsidRPr="00683ABD">
        <w:rPr>
          <w:color w:val="0A0A0C"/>
          <w:w w:val="105"/>
        </w:rPr>
        <w:t>long</w:t>
      </w:r>
      <w:r w:rsidRPr="00683ABD">
        <w:rPr>
          <w:color w:val="0A0A0C"/>
          <w:spacing w:val="-17"/>
          <w:w w:val="105"/>
        </w:rPr>
        <w:t xml:space="preserve"> </w:t>
      </w:r>
      <w:r w:rsidRPr="00683ABD">
        <w:rPr>
          <w:color w:val="0A0A0C"/>
          <w:w w:val="105"/>
        </w:rPr>
        <w:t>they</w:t>
      </w:r>
      <w:r w:rsidRPr="00683ABD">
        <w:rPr>
          <w:color w:val="0A0A0C"/>
          <w:spacing w:val="-11"/>
          <w:w w:val="105"/>
        </w:rPr>
        <w:t xml:space="preserve"> </w:t>
      </w:r>
      <w:r w:rsidRPr="00683ABD">
        <w:rPr>
          <w:color w:val="0A0A0C"/>
          <w:w w:val="105"/>
        </w:rPr>
        <w:t>have</w:t>
      </w:r>
      <w:r w:rsidRPr="00683ABD">
        <w:rPr>
          <w:color w:val="0A0A0C"/>
          <w:spacing w:val="-13"/>
          <w:w w:val="105"/>
        </w:rPr>
        <w:t xml:space="preserve"> </w:t>
      </w:r>
      <w:r w:rsidRPr="00683ABD">
        <w:rPr>
          <w:color w:val="0A0A0C"/>
          <w:w w:val="105"/>
        </w:rPr>
        <w:t>been</w:t>
      </w:r>
      <w:r w:rsidRPr="00683ABD">
        <w:rPr>
          <w:color w:val="0A0A0C"/>
          <w:spacing w:val="-17"/>
          <w:w w:val="105"/>
        </w:rPr>
        <w:t xml:space="preserve"> </w:t>
      </w:r>
      <w:r w:rsidRPr="00683ABD">
        <w:rPr>
          <w:color w:val="0A0A0C"/>
          <w:w w:val="105"/>
        </w:rPr>
        <w:t>employed</w:t>
      </w:r>
      <w:r w:rsidRPr="00683ABD">
        <w:rPr>
          <w:color w:val="545254"/>
          <w:w w:val="105"/>
        </w:rPr>
        <w:t>.</w:t>
      </w:r>
      <w:r w:rsidR="00FB71A9" w:rsidRPr="00683ABD">
        <w:t xml:space="preserve"> </w:t>
      </w:r>
      <w:r w:rsidRPr="00683ABD">
        <w:rPr>
          <w:color w:val="0A0A0C"/>
        </w:rPr>
        <w:t>In order to receive grants from the Fund</w:t>
      </w:r>
      <w:r w:rsidRPr="00683ABD">
        <w:rPr>
          <w:color w:val="28282A"/>
        </w:rPr>
        <w:t xml:space="preserve">, </w:t>
      </w:r>
      <w:r w:rsidR="00745F3F" w:rsidRPr="00683ABD">
        <w:rPr>
          <w:color w:val="0A0A0C"/>
        </w:rPr>
        <w:t>employees</w:t>
      </w:r>
      <w:r w:rsidRPr="00683ABD">
        <w:rPr>
          <w:color w:val="0A0A0C"/>
        </w:rPr>
        <w:t xml:space="preserve"> must be in need of immediate</w:t>
      </w:r>
      <w:r w:rsidR="00FB71A9" w:rsidRPr="00683ABD">
        <w:t xml:space="preserve"> </w:t>
      </w:r>
      <w:r w:rsidRPr="00683ABD">
        <w:rPr>
          <w:color w:val="0A0A0C"/>
        </w:rPr>
        <w:t>assistance for basic living necessities in connection</w:t>
      </w:r>
      <w:r w:rsidR="006E4D8D" w:rsidRPr="00683ABD">
        <w:rPr>
          <w:color w:val="28282A"/>
        </w:rPr>
        <w:t xml:space="preserve"> </w:t>
      </w:r>
      <w:r w:rsidRPr="00683ABD">
        <w:rPr>
          <w:color w:val="0A0A0C"/>
        </w:rPr>
        <w:t>with a natural disaster or series of sudden or unexpected even</w:t>
      </w:r>
      <w:r w:rsidR="00FB71A9" w:rsidRPr="00683ABD">
        <w:rPr>
          <w:color w:val="0A0A0C"/>
        </w:rPr>
        <w:t xml:space="preserve">ts or circumstances beyond the </w:t>
      </w:r>
      <w:r w:rsidR="00745F3F" w:rsidRPr="00683ABD">
        <w:rPr>
          <w:color w:val="0A0A0C"/>
          <w:spacing w:val="-7"/>
        </w:rPr>
        <w:t>employee</w:t>
      </w:r>
      <w:r w:rsidR="00C118CD" w:rsidRPr="00683ABD">
        <w:rPr>
          <w:color w:val="28282A"/>
          <w:spacing w:val="-7"/>
        </w:rPr>
        <w:t>’s reasonable</w:t>
      </w:r>
      <w:r w:rsidRPr="00683ABD">
        <w:rPr>
          <w:color w:val="0A0A0C"/>
        </w:rPr>
        <w:t xml:space="preserve"> control, which is not covered by insurance or by other Company or community</w:t>
      </w:r>
      <w:r w:rsidRPr="00683ABD">
        <w:rPr>
          <w:color w:val="0A0A0C"/>
          <w:spacing w:val="-25"/>
        </w:rPr>
        <w:t xml:space="preserve"> </w:t>
      </w:r>
      <w:r w:rsidRPr="00683ABD">
        <w:rPr>
          <w:color w:val="0A0A0C"/>
        </w:rPr>
        <w:t>programs.</w:t>
      </w:r>
    </w:p>
    <w:p w:rsidR="006C1FA6" w:rsidRPr="00683ABD" w:rsidRDefault="006C1FA6" w:rsidP="006C1FA6">
      <w:pPr>
        <w:pStyle w:val="BodyText"/>
        <w:spacing w:line="280" w:lineRule="auto"/>
        <w:ind w:firstLine="877"/>
        <w:jc w:val="both"/>
      </w:pPr>
    </w:p>
    <w:p w:rsidR="00C75479" w:rsidRPr="00683ABD" w:rsidRDefault="00BE49A8" w:rsidP="006C1FA6">
      <w:pPr>
        <w:pStyle w:val="BodyText"/>
        <w:spacing w:line="273" w:lineRule="auto"/>
        <w:jc w:val="both"/>
      </w:pPr>
      <w:r w:rsidRPr="00683ABD">
        <w:rPr>
          <w:color w:val="0A0A0C"/>
        </w:rPr>
        <w:t xml:space="preserve">Grants will be awarded according to </w:t>
      </w:r>
      <w:r w:rsidR="00183F7B" w:rsidRPr="00683ABD">
        <w:rPr>
          <w:color w:val="0A0A0C"/>
        </w:rPr>
        <w:t>need in amounts not to exceed $</w:t>
      </w:r>
      <w:r w:rsidR="00CD35D4" w:rsidRPr="00683ABD">
        <w:rPr>
          <w:color w:val="0A0A0C"/>
        </w:rPr>
        <w:t>5,000</w:t>
      </w:r>
      <w:r w:rsidRPr="00683ABD">
        <w:rPr>
          <w:color w:val="0A0A0C"/>
        </w:rPr>
        <w:t xml:space="preserve"> per </w:t>
      </w:r>
      <w:r w:rsidR="007C4A99" w:rsidRPr="00683ABD">
        <w:rPr>
          <w:color w:val="0A0A0C"/>
        </w:rPr>
        <w:t>year</w:t>
      </w:r>
      <w:r w:rsidR="005442FE" w:rsidRPr="00683ABD">
        <w:rPr>
          <w:color w:val="0A0A0C"/>
        </w:rPr>
        <w:t>, with a lifetime limit of $</w:t>
      </w:r>
      <w:r w:rsidR="00CD35D4" w:rsidRPr="00683ABD">
        <w:rPr>
          <w:color w:val="0A0A0C"/>
        </w:rPr>
        <w:t>10</w:t>
      </w:r>
      <w:r w:rsidRPr="00683ABD">
        <w:rPr>
          <w:color w:val="0A0A0C"/>
        </w:rPr>
        <w:t>,000</w:t>
      </w:r>
      <w:r w:rsidRPr="00683ABD">
        <w:rPr>
          <w:color w:val="28282A"/>
        </w:rPr>
        <w:t xml:space="preserve">. </w:t>
      </w:r>
      <w:r w:rsidRPr="00683ABD">
        <w:rPr>
          <w:color w:val="0A0A0C"/>
        </w:rPr>
        <w:t>Multiple applications to the Fund may suggest improper money management; in which case</w:t>
      </w:r>
      <w:r w:rsidRPr="00683ABD">
        <w:rPr>
          <w:color w:val="28282A"/>
        </w:rPr>
        <w:t xml:space="preserve">, </w:t>
      </w:r>
      <w:r w:rsidRPr="00683ABD">
        <w:rPr>
          <w:color w:val="0A0A0C"/>
        </w:rPr>
        <w:t xml:space="preserve">the Fund </w:t>
      </w:r>
      <w:r w:rsidR="00AB23AE" w:rsidRPr="00683ABD">
        <w:rPr>
          <w:color w:val="0A0A0C"/>
        </w:rPr>
        <w:t xml:space="preserve">Manager </w:t>
      </w:r>
      <w:r w:rsidRPr="00683ABD">
        <w:rPr>
          <w:color w:val="0A0A0C"/>
        </w:rPr>
        <w:t xml:space="preserve">may </w:t>
      </w:r>
      <w:r w:rsidR="003476C0" w:rsidRPr="00683ABD">
        <w:rPr>
          <w:color w:val="0A0A0C"/>
        </w:rPr>
        <w:t xml:space="preserve">deny an award or </w:t>
      </w:r>
      <w:r w:rsidRPr="00683ABD">
        <w:rPr>
          <w:color w:val="0A0A0C"/>
        </w:rPr>
        <w:t>require credit counseling as a condition to receiving additional aid.</w:t>
      </w:r>
    </w:p>
    <w:p w:rsidR="000530C4" w:rsidRPr="00683ABD" w:rsidRDefault="000530C4" w:rsidP="00350A88">
      <w:pPr>
        <w:pStyle w:val="Heading3"/>
        <w:spacing w:before="240" w:line="290" w:lineRule="auto"/>
        <w:ind w:left="0" w:firstLine="15"/>
        <w:rPr>
          <w:color w:val="0A0A0C"/>
          <w:w w:val="105"/>
          <w:sz w:val="24"/>
          <w:szCs w:val="24"/>
          <w:u w:val="none" w:color="0A0A0C"/>
        </w:rPr>
      </w:pPr>
      <w:r w:rsidRPr="00683ABD">
        <w:rPr>
          <w:color w:val="0A0A0C"/>
          <w:w w:val="105"/>
          <w:sz w:val="24"/>
          <w:szCs w:val="24"/>
          <w:u w:val="thick" w:color="0A0A0C"/>
        </w:rPr>
        <w:t>Article III</w:t>
      </w:r>
    </w:p>
    <w:p w:rsidR="00C75479" w:rsidRPr="00683ABD" w:rsidRDefault="000530C4" w:rsidP="00350A88">
      <w:pPr>
        <w:pStyle w:val="Heading3"/>
        <w:spacing w:before="0" w:after="240" w:line="290" w:lineRule="auto"/>
        <w:ind w:left="0" w:firstLine="15"/>
        <w:rPr>
          <w:sz w:val="24"/>
          <w:szCs w:val="24"/>
          <w:u w:val="none"/>
        </w:rPr>
      </w:pPr>
      <w:r w:rsidRPr="00683ABD">
        <w:rPr>
          <w:color w:val="0A0A0C"/>
          <w:w w:val="105"/>
          <w:sz w:val="24"/>
          <w:szCs w:val="24"/>
          <w:u w:val="none" w:color="0A0A0C"/>
        </w:rPr>
        <w:t>Determination</w:t>
      </w:r>
      <w:r w:rsidR="00BE49A8" w:rsidRPr="00683ABD">
        <w:rPr>
          <w:color w:val="0A0A0C"/>
          <w:w w:val="105"/>
          <w:sz w:val="24"/>
          <w:szCs w:val="24"/>
          <w:u w:val="none"/>
        </w:rPr>
        <w:t xml:space="preserve"> of Need</w:t>
      </w:r>
    </w:p>
    <w:p w:rsidR="00C75479" w:rsidRPr="00683ABD" w:rsidRDefault="00BF5C1A" w:rsidP="006C1FA6">
      <w:pPr>
        <w:pStyle w:val="BodyText"/>
        <w:spacing w:before="1" w:line="271" w:lineRule="auto"/>
        <w:ind w:right="465"/>
        <w:jc w:val="both"/>
      </w:pPr>
      <w:r w:rsidRPr="00683ABD">
        <w:rPr>
          <w:color w:val="0A0A0C"/>
          <w:w w:val="105"/>
        </w:rPr>
        <w:t>The Fund</w:t>
      </w:r>
      <w:r w:rsidR="005442FE" w:rsidRPr="00683ABD">
        <w:rPr>
          <w:color w:val="0A0A0C"/>
          <w:w w:val="105"/>
        </w:rPr>
        <w:t xml:space="preserve"> Administrator will ass</w:t>
      </w:r>
      <w:r w:rsidR="00BE49A8" w:rsidRPr="00683ABD">
        <w:rPr>
          <w:color w:val="0A0A0C"/>
          <w:w w:val="105"/>
        </w:rPr>
        <w:t>ess "need" in an objective</w:t>
      </w:r>
      <w:r w:rsidR="00BE49A8" w:rsidRPr="00683ABD">
        <w:rPr>
          <w:color w:val="3D3D3D"/>
          <w:w w:val="105"/>
        </w:rPr>
        <w:t xml:space="preserve">, </w:t>
      </w:r>
      <w:r w:rsidR="00BE49A8" w:rsidRPr="00683ABD">
        <w:rPr>
          <w:color w:val="0A0A0C"/>
          <w:w w:val="105"/>
        </w:rPr>
        <w:t xml:space="preserve">non-discriminating fashion after full consideration of the circumstances particular to the </w:t>
      </w:r>
      <w:r w:rsidR="00745F3F" w:rsidRPr="00683ABD">
        <w:rPr>
          <w:color w:val="0A0A0C"/>
          <w:w w:val="105"/>
        </w:rPr>
        <w:t>employee</w:t>
      </w:r>
      <w:r w:rsidR="00BE49A8" w:rsidRPr="00683ABD">
        <w:rPr>
          <w:color w:val="0A0A0C"/>
          <w:w w:val="105"/>
        </w:rPr>
        <w:t xml:space="preserve"> experiencing a financial hardship. The Fund Administrator will determine if the </w:t>
      </w:r>
      <w:r w:rsidR="00745F3F" w:rsidRPr="00683ABD">
        <w:rPr>
          <w:color w:val="0A0A0C"/>
          <w:w w:val="105"/>
        </w:rPr>
        <w:t>employee</w:t>
      </w:r>
      <w:r w:rsidR="00BE49A8" w:rsidRPr="00683ABD">
        <w:rPr>
          <w:color w:val="0A0A0C"/>
          <w:w w:val="105"/>
        </w:rPr>
        <w:t xml:space="preserve">'s situation is of such a magnitude or severity that it is unlikely that the </w:t>
      </w:r>
      <w:r w:rsidR="00745F3F" w:rsidRPr="00683ABD">
        <w:rPr>
          <w:color w:val="0A0A0C"/>
          <w:w w:val="105"/>
        </w:rPr>
        <w:t>employee</w:t>
      </w:r>
      <w:r w:rsidR="00BE49A8" w:rsidRPr="00683ABD">
        <w:rPr>
          <w:color w:val="0A0A0C"/>
          <w:w w:val="105"/>
        </w:rPr>
        <w:t xml:space="preserve"> has sufficient resources to satisfy basic needs without assistance.</w:t>
      </w:r>
    </w:p>
    <w:p w:rsidR="006C1FA6" w:rsidRPr="00683ABD" w:rsidRDefault="00BE49A8" w:rsidP="00350A88">
      <w:pPr>
        <w:pStyle w:val="Heading3"/>
        <w:spacing w:before="240"/>
        <w:ind w:left="0"/>
        <w:rPr>
          <w:color w:val="0A080C"/>
          <w:sz w:val="24"/>
          <w:szCs w:val="24"/>
          <w:u w:val="thick" w:color="0A080C"/>
        </w:rPr>
      </w:pPr>
      <w:r w:rsidRPr="00683ABD">
        <w:rPr>
          <w:color w:val="0A080C"/>
          <w:sz w:val="24"/>
          <w:szCs w:val="24"/>
          <w:u w:val="thick" w:color="0A080C"/>
        </w:rPr>
        <w:t>Article IV</w:t>
      </w:r>
    </w:p>
    <w:p w:rsidR="00C75479" w:rsidRPr="00683ABD" w:rsidRDefault="00BE49A8" w:rsidP="00350A88">
      <w:pPr>
        <w:pStyle w:val="Heading3"/>
        <w:spacing w:before="0" w:after="240"/>
        <w:ind w:left="0"/>
        <w:rPr>
          <w:b w:val="0"/>
          <w:sz w:val="24"/>
          <w:szCs w:val="24"/>
        </w:rPr>
      </w:pPr>
      <w:r w:rsidRPr="00683ABD">
        <w:rPr>
          <w:color w:val="0A080C"/>
          <w:w w:val="105"/>
          <w:sz w:val="24"/>
          <w:szCs w:val="24"/>
        </w:rPr>
        <w:t>Hardships Covered by the Fund</w:t>
      </w:r>
    </w:p>
    <w:p w:rsidR="00C75479" w:rsidRPr="00683ABD" w:rsidRDefault="00745F3F" w:rsidP="006C1FA6">
      <w:pPr>
        <w:pStyle w:val="BodyText"/>
        <w:spacing w:line="271" w:lineRule="auto"/>
        <w:ind w:right="400"/>
        <w:jc w:val="both"/>
      </w:pPr>
      <w:r w:rsidRPr="00683ABD">
        <w:rPr>
          <w:color w:val="0A080C"/>
          <w:w w:val="105"/>
        </w:rPr>
        <w:t>Employees</w:t>
      </w:r>
      <w:r w:rsidR="00BE49A8" w:rsidRPr="00683ABD">
        <w:rPr>
          <w:color w:val="0A080C"/>
          <w:w w:val="105"/>
        </w:rPr>
        <w:t xml:space="preserve"> may apply for financial assistance in connection with an emergency financial hardship occurring for reasons beyond the </w:t>
      </w:r>
      <w:r w:rsidRPr="00683ABD">
        <w:rPr>
          <w:color w:val="0A080C"/>
          <w:w w:val="105"/>
        </w:rPr>
        <w:t>employee</w:t>
      </w:r>
      <w:r w:rsidR="00BE49A8" w:rsidRPr="00683ABD">
        <w:rPr>
          <w:color w:val="0A080C"/>
          <w:w w:val="105"/>
        </w:rPr>
        <w:t>'s reasonable control related to or arising out of one of the following</w:t>
      </w:r>
      <w:r w:rsidR="00BE49A8" w:rsidRPr="00683ABD">
        <w:rPr>
          <w:color w:val="3F3F41"/>
          <w:w w:val="105"/>
        </w:rPr>
        <w:t>:</w:t>
      </w:r>
    </w:p>
    <w:p w:rsidR="00C75479" w:rsidRPr="00683ABD" w:rsidRDefault="00C75479" w:rsidP="006C1FA6">
      <w:pPr>
        <w:pStyle w:val="BodyText"/>
        <w:spacing w:before="1"/>
        <w:jc w:val="both"/>
        <w:rPr>
          <w:sz w:val="24"/>
        </w:rPr>
      </w:pPr>
    </w:p>
    <w:p w:rsidR="00C75479" w:rsidRPr="00683ABD" w:rsidRDefault="00BE49A8" w:rsidP="006C1FA6">
      <w:pPr>
        <w:pStyle w:val="ListParagraph"/>
        <w:numPr>
          <w:ilvl w:val="0"/>
          <w:numId w:val="8"/>
        </w:numPr>
        <w:tabs>
          <w:tab w:val="left" w:pos="478"/>
          <w:tab w:val="left" w:pos="479"/>
        </w:tabs>
        <w:spacing w:before="1"/>
        <w:jc w:val="both"/>
        <w:rPr>
          <w:sz w:val="20"/>
        </w:rPr>
      </w:pPr>
      <w:r w:rsidRPr="00683ABD">
        <w:rPr>
          <w:color w:val="0A080C"/>
          <w:sz w:val="20"/>
        </w:rPr>
        <w:t xml:space="preserve">Losses caused by a natural </w:t>
      </w:r>
      <w:r w:rsidRPr="00683ABD">
        <w:rPr>
          <w:color w:val="0A080C"/>
          <w:spacing w:val="-6"/>
          <w:sz w:val="20"/>
        </w:rPr>
        <w:t>disaster</w:t>
      </w:r>
      <w:r w:rsidRPr="00683ABD">
        <w:rPr>
          <w:color w:val="26262A"/>
          <w:spacing w:val="-6"/>
          <w:sz w:val="20"/>
        </w:rPr>
        <w:t xml:space="preserve">, </w:t>
      </w:r>
      <w:r w:rsidR="00FB71A9" w:rsidRPr="00683ABD">
        <w:rPr>
          <w:color w:val="0A080C"/>
          <w:sz w:val="20"/>
        </w:rPr>
        <w:t>including fire</w:t>
      </w:r>
      <w:r w:rsidRPr="00683ABD">
        <w:rPr>
          <w:color w:val="3F3F41"/>
          <w:sz w:val="20"/>
        </w:rPr>
        <w:t xml:space="preserve">, </w:t>
      </w:r>
      <w:r w:rsidRPr="00683ABD">
        <w:rPr>
          <w:color w:val="0A080C"/>
          <w:sz w:val="20"/>
        </w:rPr>
        <w:t>earthquake</w:t>
      </w:r>
      <w:r w:rsidRPr="00683ABD">
        <w:rPr>
          <w:color w:val="3F3F41"/>
          <w:sz w:val="20"/>
        </w:rPr>
        <w:t xml:space="preserve">, </w:t>
      </w:r>
      <w:r w:rsidRPr="00683ABD">
        <w:rPr>
          <w:color w:val="0A080C"/>
          <w:spacing w:val="-3"/>
          <w:sz w:val="20"/>
        </w:rPr>
        <w:t>tornado</w:t>
      </w:r>
      <w:r w:rsidRPr="00683ABD">
        <w:rPr>
          <w:color w:val="3F3F41"/>
          <w:spacing w:val="-3"/>
          <w:sz w:val="20"/>
        </w:rPr>
        <w:t xml:space="preserve">, </w:t>
      </w:r>
      <w:r w:rsidRPr="00683ABD">
        <w:rPr>
          <w:color w:val="0A080C"/>
          <w:sz w:val="20"/>
        </w:rPr>
        <w:t>flood or</w:t>
      </w:r>
      <w:r w:rsidRPr="00683ABD">
        <w:rPr>
          <w:color w:val="0A080C"/>
          <w:spacing w:val="-7"/>
          <w:sz w:val="20"/>
        </w:rPr>
        <w:t xml:space="preserve"> </w:t>
      </w:r>
      <w:r w:rsidRPr="00683ABD">
        <w:rPr>
          <w:color w:val="0A080C"/>
          <w:sz w:val="20"/>
        </w:rPr>
        <w:t>hurricane</w:t>
      </w:r>
      <w:r w:rsidR="00CE445A" w:rsidRPr="00683ABD">
        <w:rPr>
          <w:color w:val="0A080C"/>
          <w:sz w:val="20"/>
        </w:rPr>
        <w:t>.</w:t>
      </w:r>
    </w:p>
    <w:p w:rsidR="00AB23AE" w:rsidRPr="00683ABD" w:rsidRDefault="00AB23AE" w:rsidP="006C1FA6">
      <w:pPr>
        <w:pStyle w:val="ListParagraph"/>
        <w:numPr>
          <w:ilvl w:val="0"/>
          <w:numId w:val="8"/>
        </w:numPr>
        <w:tabs>
          <w:tab w:val="left" w:pos="477"/>
          <w:tab w:val="left" w:pos="478"/>
        </w:tabs>
        <w:spacing w:before="19"/>
        <w:jc w:val="both"/>
        <w:rPr>
          <w:sz w:val="20"/>
        </w:rPr>
      </w:pPr>
      <w:r w:rsidRPr="00683ABD">
        <w:rPr>
          <w:color w:val="0A0A0C"/>
          <w:w w:val="105"/>
          <w:sz w:val="19"/>
        </w:rPr>
        <w:lastRenderedPageBreak/>
        <w:t>Death in the immediate family- defined as spouse and dependent children (as defined by IRS regulation).</w:t>
      </w:r>
    </w:p>
    <w:p w:rsidR="00C75479" w:rsidRPr="00683ABD" w:rsidRDefault="00BE49A8" w:rsidP="006C1FA6">
      <w:pPr>
        <w:pStyle w:val="ListParagraph"/>
        <w:numPr>
          <w:ilvl w:val="0"/>
          <w:numId w:val="8"/>
        </w:numPr>
        <w:tabs>
          <w:tab w:val="left" w:pos="477"/>
          <w:tab w:val="left" w:pos="478"/>
        </w:tabs>
        <w:spacing w:before="19"/>
        <w:jc w:val="both"/>
        <w:rPr>
          <w:sz w:val="20"/>
        </w:rPr>
      </w:pPr>
      <w:r w:rsidRPr="00683ABD">
        <w:rPr>
          <w:color w:val="0A080C"/>
          <w:sz w:val="20"/>
        </w:rPr>
        <w:t>Rent or mortgage payments when facing eviction from primary</w:t>
      </w:r>
      <w:r w:rsidRPr="00683ABD">
        <w:rPr>
          <w:color w:val="0A080C"/>
          <w:spacing w:val="-3"/>
          <w:sz w:val="20"/>
        </w:rPr>
        <w:t xml:space="preserve"> </w:t>
      </w:r>
      <w:r w:rsidRPr="00683ABD">
        <w:rPr>
          <w:color w:val="0A080C"/>
          <w:sz w:val="20"/>
        </w:rPr>
        <w:t>residence</w:t>
      </w:r>
      <w:r w:rsidR="00CE445A" w:rsidRPr="00683ABD">
        <w:rPr>
          <w:color w:val="0A080C"/>
          <w:sz w:val="20"/>
        </w:rPr>
        <w:t>.</w:t>
      </w:r>
    </w:p>
    <w:p w:rsidR="00C75479" w:rsidRPr="00683ABD" w:rsidRDefault="00BE49A8" w:rsidP="006C1FA6">
      <w:pPr>
        <w:pStyle w:val="ListParagraph"/>
        <w:numPr>
          <w:ilvl w:val="0"/>
          <w:numId w:val="8"/>
        </w:numPr>
        <w:tabs>
          <w:tab w:val="left" w:pos="478"/>
          <w:tab w:val="left" w:pos="479"/>
        </w:tabs>
        <w:spacing w:before="49" w:line="276" w:lineRule="auto"/>
        <w:ind w:right="453"/>
        <w:jc w:val="both"/>
        <w:rPr>
          <w:sz w:val="20"/>
        </w:rPr>
      </w:pPr>
      <w:r w:rsidRPr="00683ABD">
        <w:rPr>
          <w:color w:val="0A080C"/>
          <w:sz w:val="20"/>
        </w:rPr>
        <w:t xml:space="preserve">Critical home repairs necessary to meet basic </w:t>
      </w:r>
      <w:r w:rsidRPr="00683ABD">
        <w:rPr>
          <w:color w:val="0A080C"/>
          <w:spacing w:val="-4"/>
          <w:sz w:val="20"/>
        </w:rPr>
        <w:t>liv</w:t>
      </w:r>
      <w:r w:rsidRPr="00683ABD">
        <w:rPr>
          <w:color w:val="26262A"/>
          <w:spacing w:val="-4"/>
          <w:sz w:val="20"/>
        </w:rPr>
        <w:t>i</w:t>
      </w:r>
      <w:r w:rsidRPr="00683ABD">
        <w:rPr>
          <w:color w:val="0A080C"/>
          <w:spacing w:val="-4"/>
          <w:sz w:val="20"/>
        </w:rPr>
        <w:t xml:space="preserve">ng </w:t>
      </w:r>
      <w:r w:rsidRPr="00683ABD">
        <w:rPr>
          <w:color w:val="0A080C"/>
          <w:sz w:val="20"/>
        </w:rPr>
        <w:t>necessities, or to p</w:t>
      </w:r>
      <w:r w:rsidRPr="00683ABD">
        <w:rPr>
          <w:color w:val="26262A"/>
          <w:sz w:val="20"/>
        </w:rPr>
        <w:t>r</w:t>
      </w:r>
      <w:r w:rsidRPr="00683ABD">
        <w:rPr>
          <w:color w:val="0A080C"/>
          <w:sz w:val="20"/>
        </w:rPr>
        <w:t>event condemnation or</w:t>
      </w:r>
      <w:r w:rsidRPr="00683ABD">
        <w:rPr>
          <w:color w:val="0A080C"/>
          <w:spacing w:val="-2"/>
          <w:sz w:val="20"/>
        </w:rPr>
        <w:t xml:space="preserve"> </w:t>
      </w:r>
      <w:r w:rsidRPr="00683ABD">
        <w:rPr>
          <w:color w:val="0A080C"/>
          <w:sz w:val="20"/>
        </w:rPr>
        <w:t>eviction</w:t>
      </w:r>
      <w:r w:rsidR="00CE445A" w:rsidRPr="00683ABD">
        <w:rPr>
          <w:color w:val="0A080C"/>
          <w:sz w:val="20"/>
        </w:rPr>
        <w:t>.</w:t>
      </w:r>
    </w:p>
    <w:p w:rsidR="00C75479" w:rsidRPr="00683ABD" w:rsidRDefault="00BE49A8" w:rsidP="006C1FA6">
      <w:pPr>
        <w:pStyle w:val="ListParagraph"/>
        <w:numPr>
          <w:ilvl w:val="0"/>
          <w:numId w:val="8"/>
        </w:numPr>
        <w:tabs>
          <w:tab w:val="left" w:pos="477"/>
          <w:tab w:val="left" w:pos="478"/>
        </w:tabs>
        <w:spacing w:before="9" w:line="271" w:lineRule="auto"/>
        <w:ind w:right="428"/>
        <w:jc w:val="both"/>
        <w:rPr>
          <w:sz w:val="20"/>
        </w:rPr>
      </w:pPr>
      <w:r w:rsidRPr="00683ABD">
        <w:rPr>
          <w:color w:val="0A080C"/>
          <w:sz w:val="20"/>
        </w:rPr>
        <w:t>Relocation expenses in order to escape domestic abuse, including first and last month's rent and</w:t>
      </w:r>
      <w:r w:rsidRPr="00683ABD">
        <w:rPr>
          <w:color w:val="0A080C"/>
          <w:spacing w:val="-1"/>
          <w:sz w:val="20"/>
        </w:rPr>
        <w:t xml:space="preserve"> </w:t>
      </w:r>
      <w:r w:rsidRPr="00683ABD">
        <w:rPr>
          <w:color w:val="0A080C"/>
          <w:sz w:val="20"/>
        </w:rPr>
        <w:t>deposit</w:t>
      </w:r>
      <w:r w:rsidR="00CE445A" w:rsidRPr="00683ABD">
        <w:rPr>
          <w:color w:val="0A080C"/>
          <w:sz w:val="20"/>
        </w:rPr>
        <w:t>.</w:t>
      </w:r>
    </w:p>
    <w:p w:rsidR="006C1FA6" w:rsidRPr="00683ABD" w:rsidRDefault="00BE49A8" w:rsidP="00350A88">
      <w:pPr>
        <w:pStyle w:val="Heading3"/>
        <w:spacing w:before="240" w:line="290" w:lineRule="auto"/>
        <w:ind w:left="0" w:firstLine="8"/>
        <w:rPr>
          <w:color w:val="0A080C"/>
          <w:sz w:val="24"/>
          <w:szCs w:val="24"/>
          <w:u w:val="thick" w:color="0A080C"/>
        </w:rPr>
      </w:pPr>
      <w:r w:rsidRPr="00683ABD">
        <w:rPr>
          <w:color w:val="0A080C"/>
          <w:sz w:val="24"/>
          <w:szCs w:val="24"/>
          <w:u w:val="thick" w:color="0A080C"/>
        </w:rPr>
        <w:t>Article V</w:t>
      </w:r>
    </w:p>
    <w:p w:rsidR="00C75479" w:rsidRPr="00683ABD" w:rsidRDefault="00BE49A8" w:rsidP="00350A88">
      <w:pPr>
        <w:pStyle w:val="Heading3"/>
        <w:spacing w:before="0" w:after="240" w:line="290" w:lineRule="auto"/>
        <w:ind w:left="0" w:firstLine="8"/>
        <w:rPr>
          <w:color w:val="0A080C"/>
          <w:sz w:val="24"/>
          <w:szCs w:val="24"/>
          <w:u w:val="none"/>
        </w:rPr>
      </w:pPr>
      <w:r w:rsidRPr="00683ABD">
        <w:rPr>
          <w:color w:val="0A080C"/>
          <w:sz w:val="24"/>
          <w:szCs w:val="24"/>
          <w:u w:val="none"/>
        </w:rPr>
        <w:t>Grant</w:t>
      </w:r>
      <w:r w:rsidRPr="00683ABD">
        <w:rPr>
          <w:color w:val="0A080C"/>
          <w:spacing w:val="55"/>
          <w:sz w:val="24"/>
          <w:szCs w:val="24"/>
          <w:u w:val="none"/>
        </w:rPr>
        <w:t xml:space="preserve"> </w:t>
      </w:r>
      <w:r w:rsidRPr="00683ABD">
        <w:rPr>
          <w:color w:val="0A080C"/>
          <w:sz w:val="24"/>
          <w:szCs w:val="24"/>
          <w:u w:val="none"/>
        </w:rPr>
        <w:t>Awards</w:t>
      </w:r>
    </w:p>
    <w:p w:rsidR="00C75479" w:rsidRPr="00683ABD" w:rsidRDefault="00BE49A8" w:rsidP="00350A88">
      <w:pPr>
        <w:pStyle w:val="BodyText"/>
        <w:spacing w:line="217" w:lineRule="exact"/>
        <w:jc w:val="both"/>
      </w:pPr>
      <w:r w:rsidRPr="00683ABD">
        <w:rPr>
          <w:color w:val="0A080C"/>
          <w:w w:val="105"/>
        </w:rPr>
        <w:t>Assistance provided by the Fund will be administered by checks payable to</w:t>
      </w:r>
      <w:r w:rsidR="00350A88" w:rsidRPr="00683ABD">
        <w:rPr>
          <w:color w:val="0A080C"/>
          <w:w w:val="105"/>
        </w:rPr>
        <w:t xml:space="preserve"> </w:t>
      </w:r>
      <w:r w:rsidRPr="00683ABD">
        <w:rPr>
          <w:color w:val="0A080C"/>
          <w:w w:val="105"/>
        </w:rPr>
        <w:t>specific service providers (i.e. landlords, hospitals</w:t>
      </w:r>
      <w:r w:rsidRPr="00683ABD">
        <w:rPr>
          <w:color w:val="26262A"/>
          <w:w w:val="105"/>
        </w:rPr>
        <w:t xml:space="preserve">, </w:t>
      </w:r>
      <w:r w:rsidRPr="00683ABD">
        <w:rPr>
          <w:color w:val="0A080C"/>
          <w:w w:val="105"/>
        </w:rPr>
        <w:t>funeral homes) on behalf of</w:t>
      </w:r>
      <w:r w:rsidR="00CE445A" w:rsidRPr="00683ABD">
        <w:rPr>
          <w:color w:val="0A080C"/>
          <w:w w:val="105"/>
        </w:rPr>
        <w:t xml:space="preserve"> the</w:t>
      </w:r>
      <w:r w:rsidRPr="00683ABD">
        <w:rPr>
          <w:color w:val="0A080C"/>
          <w:w w:val="105"/>
        </w:rPr>
        <w:t xml:space="preserve"> </w:t>
      </w:r>
      <w:r w:rsidR="00745F3F" w:rsidRPr="00683ABD">
        <w:rPr>
          <w:color w:val="0A080C"/>
          <w:w w:val="105"/>
        </w:rPr>
        <w:t>employee</w:t>
      </w:r>
      <w:r w:rsidRPr="00683ABD">
        <w:rPr>
          <w:color w:val="0A080C"/>
          <w:w w:val="105"/>
        </w:rPr>
        <w:t>. A</w:t>
      </w:r>
      <w:r w:rsidR="00FB71A9" w:rsidRPr="00683ABD">
        <w:rPr>
          <w:color w:val="0A080C"/>
          <w:w w:val="105"/>
        </w:rPr>
        <w:t>bsent extenuating circumstances</w:t>
      </w:r>
      <w:r w:rsidRPr="00683ABD">
        <w:rPr>
          <w:color w:val="26262A"/>
          <w:w w:val="105"/>
        </w:rPr>
        <w:t xml:space="preserve">, </w:t>
      </w:r>
      <w:r w:rsidRPr="00683ABD">
        <w:rPr>
          <w:color w:val="0A080C"/>
          <w:w w:val="105"/>
        </w:rPr>
        <w:t xml:space="preserve">checks will not be written directly to </w:t>
      </w:r>
      <w:r w:rsidR="00745F3F" w:rsidRPr="00683ABD">
        <w:rPr>
          <w:color w:val="0A080C"/>
          <w:w w:val="105"/>
        </w:rPr>
        <w:t>employees</w:t>
      </w:r>
      <w:r w:rsidRPr="00683ABD">
        <w:rPr>
          <w:color w:val="3F3F41"/>
          <w:w w:val="105"/>
        </w:rPr>
        <w:t>.</w:t>
      </w:r>
    </w:p>
    <w:p w:rsidR="00350A88" w:rsidRPr="00683ABD" w:rsidRDefault="00BE49A8" w:rsidP="00350A88">
      <w:pPr>
        <w:pStyle w:val="Heading3"/>
        <w:spacing w:before="240" w:line="285" w:lineRule="auto"/>
        <w:ind w:left="0" w:firstLine="19"/>
        <w:rPr>
          <w:color w:val="0A080C"/>
          <w:w w:val="110"/>
          <w:sz w:val="24"/>
          <w:szCs w:val="24"/>
          <w:u w:val="thick" w:color="0A080C"/>
        </w:rPr>
      </w:pPr>
      <w:r w:rsidRPr="00683ABD">
        <w:rPr>
          <w:color w:val="0A080C"/>
          <w:w w:val="110"/>
          <w:sz w:val="24"/>
          <w:szCs w:val="24"/>
          <w:u w:val="thick" w:color="0A080C"/>
        </w:rPr>
        <w:t>Article VI</w:t>
      </w:r>
    </w:p>
    <w:p w:rsidR="00C75479" w:rsidRPr="00683ABD" w:rsidRDefault="00BE49A8" w:rsidP="00350A88">
      <w:pPr>
        <w:pStyle w:val="Heading3"/>
        <w:spacing w:before="0" w:after="240" w:line="285" w:lineRule="auto"/>
        <w:ind w:left="0" w:firstLine="19"/>
        <w:rPr>
          <w:color w:val="0A080C"/>
          <w:w w:val="105"/>
          <w:sz w:val="24"/>
          <w:szCs w:val="24"/>
          <w:u w:val="none"/>
        </w:rPr>
      </w:pPr>
      <w:r w:rsidRPr="00683ABD">
        <w:rPr>
          <w:color w:val="0A080C"/>
          <w:w w:val="105"/>
          <w:sz w:val="24"/>
          <w:szCs w:val="24"/>
          <w:u w:val="none"/>
        </w:rPr>
        <w:t>Limitations</w:t>
      </w:r>
    </w:p>
    <w:p w:rsidR="00C75479" w:rsidRPr="00683ABD" w:rsidRDefault="00BE49A8" w:rsidP="00350A88">
      <w:pPr>
        <w:pStyle w:val="BodyText"/>
        <w:spacing w:before="2" w:line="276" w:lineRule="auto"/>
        <w:ind w:right="400"/>
        <w:jc w:val="both"/>
      </w:pPr>
      <w:r w:rsidRPr="00683ABD">
        <w:rPr>
          <w:color w:val="0A080C"/>
          <w:w w:val="105"/>
        </w:rPr>
        <w:t>The</w:t>
      </w:r>
      <w:r w:rsidRPr="00683ABD">
        <w:rPr>
          <w:color w:val="0A080C"/>
          <w:spacing w:val="-22"/>
          <w:w w:val="105"/>
        </w:rPr>
        <w:t xml:space="preserve"> </w:t>
      </w:r>
      <w:r w:rsidRPr="00683ABD">
        <w:rPr>
          <w:color w:val="0A080C"/>
          <w:w w:val="105"/>
        </w:rPr>
        <w:t>Fund</w:t>
      </w:r>
      <w:r w:rsidRPr="00683ABD">
        <w:rPr>
          <w:color w:val="0A080C"/>
          <w:spacing w:val="-20"/>
          <w:w w:val="105"/>
        </w:rPr>
        <w:t xml:space="preserve"> </w:t>
      </w:r>
      <w:r w:rsidRPr="00683ABD">
        <w:rPr>
          <w:color w:val="0A080C"/>
          <w:w w:val="105"/>
        </w:rPr>
        <w:t>will</w:t>
      </w:r>
      <w:r w:rsidR="00AB23AE" w:rsidRPr="00683ABD">
        <w:rPr>
          <w:color w:val="0A080C"/>
          <w:spacing w:val="-27"/>
          <w:w w:val="105"/>
        </w:rPr>
        <w:t xml:space="preserve"> </w:t>
      </w:r>
      <w:r w:rsidR="00AB23AE" w:rsidRPr="00683ABD">
        <w:rPr>
          <w:color w:val="0A080C"/>
          <w:w w:val="105"/>
          <w:u w:val="single"/>
        </w:rPr>
        <w:t>not</w:t>
      </w:r>
      <w:r w:rsidR="00AB23AE" w:rsidRPr="00683ABD">
        <w:rPr>
          <w:color w:val="0A080C"/>
          <w:w w:val="105"/>
        </w:rPr>
        <w:t xml:space="preserve"> </w:t>
      </w:r>
      <w:r w:rsidRPr="00683ABD">
        <w:rPr>
          <w:color w:val="0A080C"/>
          <w:w w:val="105"/>
        </w:rPr>
        <w:t>provide</w:t>
      </w:r>
      <w:r w:rsidRPr="00683ABD">
        <w:rPr>
          <w:color w:val="0A080C"/>
          <w:spacing w:val="-12"/>
          <w:w w:val="105"/>
        </w:rPr>
        <w:t xml:space="preserve"> </w:t>
      </w:r>
      <w:r w:rsidRPr="00683ABD">
        <w:rPr>
          <w:color w:val="0A080C"/>
          <w:w w:val="105"/>
        </w:rPr>
        <w:t>monetary</w:t>
      </w:r>
      <w:r w:rsidRPr="00683ABD">
        <w:rPr>
          <w:color w:val="0A080C"/>
          <w:spacing w:val="-7"/>
          <w:w w:val="105"/>
        </w:rPr>
        <w:t xml:space="preserve"> </w:t>
      </w:r>
      <w:r w:rsidRPr="00683ABD">
        <w:rPr>
          <w:color w:val="0A080C"/>
          <w:w w:val="105"/>
        </w:rPr>
        <w:t>support</w:t>
      </w:r>
      <w:r w:rsidRPr="00683ABD">
        <w:rPr>
          <w:color w:val="0A080C"/>
          <w:spacing w:val="-17"/>
          <w:w w:val="105"/>
        </w:rPr>
        <w:t xml:space="preserve"> </w:t>
      </w:r>
      <w:r w:rsidRPr="00683ABD">
        <w:rPr>
          <w:color w:val="0A080C"/>
          <w:w w:val="105"/>
        </w:rPr>
        <w:t>for</w:t>
      </w:r>
      <w:r w:rsidRPr="00683ABD">
        <w:rPr>
          <w:color w:val="0A080C"/>
          <w:spacing w:val="-20"/>
          <w:w w:val="105"/>
        </w:rPr>
        <w:t xml:space="preserve"> </w:t>
      </w:r>
      <w:r w:rsidR="00745F3F" w:rsidRPr="00683ABD">
        <w:rPr>
          <w:color w:val="0A080C"/>
          <w:w w:val="105"/>
        </w:rPr>
        <w:t>employees</w:t>
      </w:r>
      <w:r w:rsidRPr="00683ABD">
        <w:rPr>
          <w:color w:val="0A080C"/>
          <w:spacing w:val="-14"/>
          <w:w w:val="105"/>
        </w:rPr>
        <w:t xml:space="preserve"> </w:t>
      </w:r>
      <w:r w:rsidRPr="00683ABD">
        <w:rPr>
          <w:color w:val="0A080C"/>
          <w:w w:val="105"/>
        </w:rPr>
        <w:t>experiencing</w:t>
      </w:r>
      <w:r w:rsidRPr="00683ABD">
        <w:rPr>
          <w:color w:val="0A080C"/>
          <w:spacing w:val="-6"/>
          <w:w w:val="105"/>
        </w:rPr>
        <w:t xml:space="preserve"> </w:t>
      </w:r>
      <w:r w:rsidRPr="00683ABD">
        <w:rPr>
          <w:color w:val="0A080C"/>
          <w:w w:val="105"/>
        </w:rPr>
        <w:t>financial hardship in connection with or arising out of the following</w:t>
      </w:r>
      <w:r w:rsidRPr="00683ABD">
        <w:rPr>
          <w:color w:val="0A080C"/>
          <w:spacing w:val="-33"/>
          <w:w w:val="105"/>
        </w:rPr>
        <w:t xml:space="preserve"> </w:t>
      </w:r>
      <w:r w:rsidRPr="00683ABD">
        <w:rPr>
          <w:color w:val="0A080C"/>
          <w:w w:val="105"/>
        </w:rPr>
        <w:t>situations</w:t>
      </w:r>
      <w:r w:rsidRPr="00683ABD">
        <w:rPr>
          <w:color w:val="26262A"/>
          <w:w w:val="105"/>
        </w:rPr>
        <w:t>:</w:t>
      </w:r>
    </w:p>
    <w:p w:rsidR="00C75479" w:rsidRPr="00683ABD" w:rsidRDefault="00C75479" w:rsidP="006C1FA6">
      <w:pPr>
        <w:pStyle w:val="BodyText"/>
        <w:spacing w:before="9"/>
        <w:jc w:val="both"/>
        <w:rPr>
          <w:sz w:val="23"/>
        </w:rPr>
      </w:pPr>
    </w:p>
    <w:p w:rsidR="00C75479" w:rsidRPr="00683ABD" w:rsidRDefault="00BE49A8" w:rsidP="00350A88">
      <w:pPr>
        <w:pStyle w:val="ListParagraph"/>
        <w:numPr>
          <w:ilvl w:val="0"/>
          <w:numId w:val="9"/>
        </w:numPr>
        <w:tabs>
          <w:tab w:val="left" w:pos="484"/>
          <w:tab w:val="left" w:pos="485"/>
        </w:tabs>
        <w:jc w:val="both"/>
        <w:rPr>
          <w:sz w:val="20"/>
        </w:rPr>
      </w:pPr>
      <w:r w:rsidRPr="00683ABD">
        <w:rPr>
          <w:color w:val="0A080C"/>
          <w:sz w:val="20"/>
        </w:rPr>
        <w:t xml:space="preserve">Indebtedness caused by an </w:t>
      </w:r>
      <w:r w:rsidR="00745F3F" w:rsidRPr="00683ABD">
        <w:rPr>
          <w:color w:val="0A080C"/>
          <w:sz w:val="20"/>
        </w:rPr>
        <w:t>employee</w:t>
      </w:r>
      <w:r w:rsidRPr="00683ABD">
        <w:rPr>
          <w:color w:val="0A080C"/>
          <w:sz w:val="20"/>
        </w:rPr>
        <w:t>'s financial</w:t>
      </w:r>
      <w:r w:rsidRPr="00683ABD">
        <w:rPr>
          <w:color w:val="0A080C"/>
          <w:spacing w:val="45"/>
          <w:sz w:val="20"/>
        </w:rPr>
        <w:t xml:space="preserve"> </w:t>
      </w:r>
      <w:r w:rsidR="007D25CB" w:rsidRPr="00683ABD">
        <w:rPr>
          <w:color w:val="0A080C"/>
          <w:sz w:val="20"/>
        </w:rPr>
        <w:t>mismanagement</w:t>
      </w:r>
      <w:r w:rsidR="00F2604D" w:rsidRPr="00683ABD">
        <w:rPr>
          <w:color w:val="0A080C"/>
          <w:sz w:val="20"/>
        </w:rPr>
        <w:t>.</w:t>
      </w:r>
    </w:p>
    <w:p w:rsidR="00C75479" w:rsidRPr="00683ABD" w:rsidRDefault="00BE49A8" w:rsidP="00350A88">
      <w:pPr>
        <w:pStyle w:val="ListParagraph"/>
        <w:numPr>
          <w:ilvl w:val="0"/>
          <w:numId w:val="9"/>
        </w:numPr>
        <w:tabs>
          <w:tab w:val="left" w:pos="487"/>
          <w:tab w:val="left" w:pos="488"/>
        </w:tabs>
        <w:spacing w:before="44"/>
        <w:jc w:val="both"/>
        <w:rPr>
          <w:sz w:val="20"/>
        </w:rPr>
      </w:pPr>
      <w:r w:rsidRPr="00683ABD">
        <w:rPr>
          <w:color w:val="0A080C"/>
          <w:sz w:val="20"/>
        </w:rPr>
        <w:t>Vacation expenses or voluntary leaves of absence from</w:t>
      </w:r>
      <w:r w:rsidRPr="00683ABD">
        <w:rPr>
          <w:color w:val="0A080C"/>
          <w:spacing w:val="17"/>
          <w:sz w:val="20"/>
        </w:rPr>
        <w:t xml:space="preserve"> </w:t>
      </w:r>
      <w:r w:rsidR="007D25CB" w:rsidRPr="00683ABD">
        <w:rPr>
          <w:color w:val="0A080C"/>
          <w:sz w:val="20"/>
        </w:rPr>
        <w:t>work</w:t>
      </w:r>
      <w:r w:rsidR="001E180E" w:rsidRPr="00683ABD">
        <w:rPr>
          <w:color w:val="0A080C"/>
          <w:sz w:val="20"/>
        </w:rPr>
        <w:t>.</w:t>
      </w:r>
    </w:p>
    <w:p w:rsidR="00C75479" w:rsidRPr="00683ABD" w:rsidRDefault="00BE49A8" w:rsidP="00350A88">
      <w:pPr>
        <w:pStyle w:val="ListParagraph"/>
        <w:numPr>
          <w:ilvl w:val="0"/>
          <w:numId w:val="9"/>
        </w:numPr>
        <w:tabs>
          <w:tab w:val="left" w:pos="484"/>
          <w:tab w:val="left" w:pos="485"/>
        </w:tabs>
        <w:spacing w:before="49"/>
        <w:jc w:val="both"/>
        <w:rPr>
          <w:sz w:val="20"/>
        </w:rPr>
      </w:pPr>
      <w:r w:rsidRPr="00683ABD">
        <w:rPr>
          <w:color w:val="0A080C"/>
          <w:sz w:val="20"/>
        </w:rPr>
        <w:t>Income tax</w:t>
      </w:r>
      <w:r w:rsidRPr="00683ABD">
        <w:rPr>
          <w:color w:val="0A080C"/>
          <w:spacing w:val="5"/>
          <w:sz w:val="20"/>
        </w:rPr>
        <w:t xml:space="preserve"> </w:t>
      </w:r>
      <w:r w:rsidR="007D25CB" w:rsidRPr="00683ABD">
        <w:rPr>
          <w:color w:val="0A080C"/>
          <w:sz w:val="20"/>
        </w:rPr>
        <w:t>liability</w:t>
      </w:r>
      <w:r w:rsidR="001E180E" w:rsidRPr="00683ABD">
        <w:rPr>
          <w:color w:val="0A080C"/>
          <w:sz w:val="20"/>
        </w:rPr>
        <w:t>.</w:t>
      </w:r>
    </w:p>
    <w:p w:rsidR="00C75479" w:rsidRPr="00683ABD" w:rsidRDefault="00BE49A8" w:rsidP="00350A88">
      <w:pPr>
        <w:pStyle w:val="ListParagraph"/>
        <w:numPr>
          <w:ilvl w:val="0"/>
          <w:numId w:val="9"/>
        </w:numPr>
        <w:tabs>
          <w:tab w:val="left" w:pos="483"/>
          <w:tab w:val="left" w:pos="484"/>
        </w:tabs>
        <w:spacing w:before="39"/>
        <w:jc w:val="both"/>
        <w:rPr>
          <w:sz w:val="20"/>
        </w:rPr>
      </w:pPr>
      <w:r w:rsidRPr="00683ABD">
        <w:rPr>
          <w:color w:val="0A080C"/>
          <w:sz w:val="20"/>
        </w:rPr>
        <w:t>Cosmetic surgery, including dental and eye</w:t>
      </w:r>
      <w:r w:rsidRPr="00683ABD">
        <w:rPr>
          <w:color w:val="0A080C"/>
          <w:spacing w:val="17"/>
          <w:sz w:val="20"/>
        </w:rPr>
        <w:t xml:space="preserve"> </w:t>
      </w:r>
      <w:r w:rsidRPr="00683ABD">
        <w:rPr>
          <w:color w:val="0A080C"/>
          <w:sz w:val="20"/>
        </w:rPr>
        <w:t>procedures</w:t>
      </w:r>
      <w:r w:rsidR="001E180E" w:rsidRPr="00683ABD">
        <w:rPr>
          <w:color w:val="0A080C"/>
          <w:sz w:val="20"/>
        </w:rPr>
        <w:t>.</w:t>
      </w:r>
    </w:p>
    <w:p w:rsidR="00C75479" w:rsidRPr="00683ABD" w:rsidRDefault="00BE49A8" w:rsidP="00350A88">
      <w:pPr>
        <w:pStyle w:val="ListParagraph"/>
        <w:numPr>
          <w:ilvl w:val="0"/>
          <w:numId w:val="9"/>
        </w:numPr>
        <w:tabs>
          <w:tab w:val="left" w:pos="483"/>
          <w:tab w:val="left" w:pos="485"/>
        </w:tabs>
        <w:spacing w:before="44"/>
        <w:jc w:val="both"/>
        <w:rPr>
          <w:sz w:val="20"/>
        </w:rPr>
      </w:pPr>
      <w:r w:rsidRPr="00683ABD">
        <w:rPr>
          <w:color w:val="0A080C"/>
          <w:sz w:val="20"/>
        </w:rPr>
        <w:t xml:space="preserve">Attorney </w:t>
      </w:r>
      <w:r w:rsidRPr="00683ABD">
        <w:rPr>
          <w:color w:val="0A080C"/>
          <w:spacing w:val="-3"/>
          <w:sz w:val="20"/>
        </w:rPr>
        <w:t>fees</w:t>
      </w:r>
      <w:r w:rsidRPr="00683ABD">
        <w:rPr>
          <w:color w:val="26262A"/>
          <w:spacing w:val="-3"/>
          <w:sz w:val="20"/>
        </w:rPr>
        <w:t xml:space="preserve">, </w:t>
      </w:r>
      <w:r w:rsidRPr="00683ABD">
        <w:rPr>
          <w:color w:val="0A080C"/>
          <w:sz w:val="20"/>
        </w:rPr>
        <w:t>except when relate</w:t>
      </w:r>
      <w:r w:rsidR="007D25CB" w:rsidRPr="00683ABD">
        <w:rPr>
          <w:color w:val="0A080C"/>
          <w:sz w:val="20"/>
        </w:rPr>
        <w:t>d</w:t>
      </w:r>
      <w:r w:rsidRPr="00683ABD">
        <w:rPr>
          <w:color w:val="0A080C"/>
          <w:sz w:val="20"/>
        </w:rPr>
        <w:t xml:space="preserve"> to hardships covered in Article</w:t>
      </w:r>
      <w:r w:rsidRPr="00683ABD">
        <w:rPr>
          <w:color w:val="0A080C"/>
          <w:spacing w:val="47"/>
          <w:sz w:val="20"/>
        </w:rPr>
        <w:t xml:space="preserve"> </w:t>
      </w:r>
      <w:r w:rsidRPr="00683ABD">
        <w:rPr>
          <w:color w:val="0A080C"/>
          <w:sz w:val="20"/>
        </w:rPr>
        <w:t>IV</w:t>
      </w:r>
      <w:r w:rsidR="001E180E" w:rsidRPr="00683ABD">
        <w:rPr>
          <w:color w:val="0A080C"/>
          <w:sz w:val="20"/>
        </w:rPr>
        <w:t>.</w:t>
      </w:r>
    </w:p>
    <w:p w:rsidR="00C75479" w:rsidRPr="00683ABD" w:rsidRDefault="00BE49A8" w:rsidP="00350A88">
      <w:pPr>
        <w:pStyle w:val="ListParagraph"/>
        <w:numPr>
          <w:ilvl w:val="0"/>
          <w:numId w:val="9"/>
        </w:numPr>
        <w:tabs>
          <w:tab w:val="left" w:pos="482"/>
          <w:tab w:val="left" w:pos="483"/>
        </w:tabs>
        <w:spacing w:before="49"/>
        <w:jc w:val="both"/>
        <w:rPr>
          <w:sz w:val="20"/>
        </w:rPr>
      </w:pPr>
      <w:r w:rsidRPr="00683ABD">
        <w:rPr>
          <w:color w:val="0A080C"/>
          <w:sz w:val="20"/>
        </w:rPr>
        <w:t>Divorce, marriage or adoption</w:t>
      </w:r>
      <w:r w:rsidRPr="00683ABD">
        <w:rPr>
          <w:color w:val="0A080C"/>
          <w:spacing w:val="26"/>
          <w:sz w:val="20"/>
        </w:rPr>
        <w:t xml:space="preserve"> </w:t>
      </w:r>
      <w:r w:rsidRPr="00683ABD">
        <w:rPr>
          <w:color w:val="0A080C"/>
          <w:sz w:val="20"/>
        </w:rPr>
        <w:t>fees</w:t>
      </w:r>
      <w:r w:rsidR="001E180E" w:rsidRPr="00683ABD">
        <w:rPr>
          <w:color w:val="0A080C"/>
          <w:sz w:val="20"/>
        </w:rPr>
        <w:t>.</w:t>
      </w:r>
    </w:p>
    <w:p w:rsidR="00C75479" w:rsidRPr="00683ABD" w:rsidRDefault="00BE49A8" w:rsidP="00350A88">
      <w:pPr>
        <w:pStyle w:val="ListParagraph"/>
        <w:numPr>
          <w:ilvl w:val="0"/>
          <w:numId w:val="9"/>
        </w:numPr>
        <w:tabs>
          <w:tab w:val="left" w:pos="479"/>
          <w:tab w:val="left" w:pos="480"/>
        </w:tabs>
        <w:spacing w:before="44"/>
        <w:jc w:val="both"/>
        <w:rPr>
          <w:sz w:val="20"/>
        </w:rPr>
      </w:pPr>
      <w:r w:rsidRPr="00683ABD">
        <w:rPr>
          <w:color w:val="0A080C"/>
          <w:sz w:val="20"/>
        </w:rPr>
        <w:t>Insured losses or payment of insurance</w:t>
      </w:r>
      <w:r w:rsidRPr="00683ABD">
        <w:rPr>
          <w:color w:val="0A080C"/>
          <w:spacing w:val="1"/>
          <w:sz w:val="20"/>
        </w:rPr>
        <w:t xml:space="preserve"> </w:t>
      </w:r>
      <w:r w:rsidRPr="00683ABD">
        <w:rPr>
          <w:color w:val="0A080C"/>
          <w:sz w:val="20"/>
        </w:rPr>
        <w:t>premiums</w:t>
      </w:r>
      <w:r w:rsidR="001E180E" w:rsidRPr="00683ABD">
        <w:rPr>
          <w:color w:val="0A080C"/>
          <w:sz w:val="20"/>
        </w:rPr>
        <w:t>.</w:t>
      </w:r>
    </w:p>
    <w:p w:rsidR="00C75479" w:rsidRPr="00683ABD" w:rsidRDefault="00BE49A8" w:rsidP="00350A88">
      <w:pPr>
        <w:pStyle w:val="ListParagraph"/>
        <w:numPr>
          <w:ilvl w:val="0"/>
          <w:numId w:val="9"/>
        </w:numPr>
        <w:tabs>
          <w:tab w:val="left" w:pos="482"/>
          <w:tab w:val="left" w:pos="483"/>
        </w:tabs>
        <w:spacing w:before="53"/>
        <w:jc w:val="both"/>
        <w:rPr>
          <w:sz w:val="20"/>
        </w:rPr>
      </w:pPr>
      <w:r w:rsidRPr="00683ABD">
        <w:rPr>
          <w:color w:val="0A080C"/>
          <w:sz w:val="20"/>
        </w:rPr>
        <w:t>Phone bills or TV cable</w:t>
      </w:r>
      <w:r w:rsidRPr="00683ABD">
        <w:rPr>
          <w:color w:val="0A080C"/>
          <w:spacing w:val="7"/>
          <w:sz w:val="20"/>
        </w:rPr>
        <w:t xml:space="preserve"> </w:t>
      </w:r>
      <w:r w:rsidRPr="00683ABD">
        <w:rPr>
          <w:color w:val="0A080C"/>
          <w:sz w:val="20"/>
        </w:rPr>
        <w:t>fees</w:t>
      </w:r>
      <w:r w:rsidR="001E180E" w:rsidRPr="00683ABD">
        <w:rPr>
          <w:color w:val="0A080C"/>
          <w:sz w:val="20"/>
        </w:rPr>
        <w:t>.</w:t>
      </w:r>
    </w:p>
    <w:p w:rsidR="00C75479" w:rsidRPr="00683ABD" w:rsidRDefault="00BE49A8" w:rsidP="00350A88">
      <w:pPr>
        <w:pStyle w:val="ListParagraph"/>
        <w:numPr>
          <w:ilvl w:val="0"/>
          <w:numId w:val="9"/>
        </w:numPr>
        <w:tabs>
          <w:tab w:val="left" w:pos="478"/>
          <w:tab w:val="left" w:pos="479"/>
        </w:tabs>
        <w:spacing w:before="44"/>
        <w:jc w:val="both"/>
        <w:rPr>
          <w:sz w:val="20"/>
        </w:rPr>
      </w:pPr>
      <w:r w:rsidRPr="00683ABD">
        <w:rPr>
          <w:color w:val="0A080C"/>
          <w:sz w:val="20"/>
        </w:rPr>
        <w:t>Normal health maintenance</w:t>
      </w:r>
      <w:r w:rsidRPr="00683ABD">
        <w:rPr>
          <w:color w:val="0A080C"/>
          <w:spacing w:val="26"/>
          <w:sz w:val="20"/>
        </w:rPr>
        <w:t xml:space="preserve"> </w:t>
      </w:r>
      <w:r w:rsidRPr="00683ABD">
        <w:rPr>
          <w:color w:val="0A080C"/>
          <w:sz w:val="20"/>
        </w:rPr>
        <w:t>costs</w:t>
      </w:r>
      <w:r w:rsidR="001E180E" w:rsidRPr="00683ABD">
        <w:rPr>
          <w:color w:val="0A080C"/>
          <w:sz w:val="20"/>
        </w:rPr>
        <w:t>.</w:t>
      </w:r>
    </w:p>
    <w:p w:rsidR="00C75479" w:rsidRPr="00683ABD" w:rsidRDefault="00BE49A8" w:rsidP="00350A88">
      <w:pPr>
        <w:pStyle w:val="ListParagraph"/>
        <w:numPr>
          <w:ilvl w:val="0"/>
          <w:numId w:val="9"/>
        </w:numPr>
        <w:tabs>
          <w:tab w:val="left" w:pos="478"/>
          <w:tab w:val="left" w:pos="479"/>
        </w:tabs>
        <w:spacing w:before="49"/>
        <w:rPr>
          <w:sz w:val="20"/>
        </w:rPr>
      </w:pPr>
      <w:r w:rsidRPr="00683ABD">
        <w:rPr>
          <w:color w:val="0A080C"/>
          <w:sz w:val="20"/>
        </w:rPr>
        <w:t>Car maintenance, repair or</w:t>
      </w:r>
      <w:r w:rsidRPr="00683ABD">
        <w:rPr>
          <w:color w:val="0A080C"/>
          <w:spacing w:val="-25"/>
          <w:sz w:val="20"/>
        </w:rPr>
        <w:t xml:space="preserve"> </w:t>
      </w:r>
      <w:r w:rsidR="007D25CB" w:rsidRPr="00683ABD">
        <w:rPr>
          <w:color w:val="0A080C"/>
          <w:sz w:val="20"/>
        </w:rPr>
        <w:t>payments</w:t>
      </w:r>
      <w:r w:rsidR="001E180E" w:rsidRPr="00683ABD">
        <w:rPr>
          <w:color w:val="0A080C"/>
          <w:sz w:val="20"/>
        </w:rPr>
        <w:t>.</w:t>
      </w:r>
    </w:p>
    <w:p w:rsidR="006478EF" w:rsidRPr="00683ABD" w:rsidRDefault="006478EF" w:rsidP="006478EF">
      <w:pPr>
        <w:pStyle w:val="Heading3"/>
        <w:spacing w:before="240" w:line="285" w:lineRule="auto"/>
        <w:ind w:left="0" w:firstLine="19"/>
        <w:rPr>
          <w:color w:val="0A080C"/>
          <w:w w:val="110"/>
          <w:sz w:val="24"/>
          <w:szCs w:val="24"/>
          <w:u w:val="thick" w:color="0A080C"/>
        </w:rPr>
      </w:pPr>
      <w:r w:rsidRPr="00683ABD">
        <w:rPr>
          <w:color w:val="0A080C"/>
          <w:w w:val="110"/>
          <w:sz w:val="24"/>
          <w:szCs w:val="24"/>
          <w:u w:val="thick" w:color="0A080C"/>
        </w:rPr>
        <w:t>Article VII</w:t>
      </w:r>
    </w:p>
    <w:p w:rsidR="006478EF" w:rsidRPr="00683ABD" w:rsidRDefault="006478EF" w:rsidP="006478EF">
      <w:pPr>
        <w:pStyle w:val="Heading3"/>
        <w:spacing w:before="0" w:after="240" w:line="285" w:lineRule="auto"/>
        <w:ind w:left="0" w:firstLine="19"/>
        <w:rPr>
          <w:color w:val="0A080C"/>
          <w:w w:val="105"/>
          <w:sz w:val="24"/>
          <w:szCs w:val="24"/>
          <w:u w:val="none"/>
        </w:rPr>
      </w:pPr>
      <w:r w:rsidRPr="00683ABD">
        <w:rPr>
          <w:color w:val="0A080C"/>
          <w:w w:val="105"/>
          <w:sz w:val="24"/>
          <w:szCs w:val="24"/>
          <w:u w:val="none"/>
        </w:rPr>
        <w:t>Selection Criteria</w:t>
      </w:r>
    </w:p>
    <w:p w:rsidR="00C75479" w:rsidRPr="00683ABD" w:rsidRDefault="00350A88" w:rsidP="006C1FA6">
      <w:pPr>
        <w:pStyle w:val="BodyText"/>
        <w:spacing w:before="9"/>
        <w:jc w:val="both"/>
      </w:pPr>
      <w:r w:rsidRPr="00683ABD">
        <w:t>The Fund Administrator shall prioritize applications based upon the following:</w:t>
      </w:r>
    </w:p>
    <w:p w:rsidR="00C75479" w:rsidRPr="00683ABD" w:rsidRDefault="00BE49A8" w:rsidP="00350A88">
      <w:pPr>
        <w:pStyle w:val="ListParagraph"/>
        <w:numPr>
          <w:ilvl w:val="0"/>
          <w:numId w:val="10"/>
        </w:numPr>
        <w:tabs>
          <w:tab w:val="left" w:pos="469"/>
          <w:tab w:val="left" w:pos="470"/>
        </w:tabs>
        <w:spacing w:before="94"/>
        <w:jc w:val="both"/>
        <w:rPr>
          <w:sz w:val="20"/>
        </w:rPr>
      </w:pPr>
      <w:r w:rsidRPr="00683ABD">
        <w:rPr>
          <w:color w:val="0A080C"/>
          <w:sz w:val="20"/>
        </w:rPr>
        <w:t>Applicants who are the victims of natural</w:t>
      </w:r>
      <w:r w:rsidRPr="00683ABD">
        <w:rPr>
          <w:color w:val="0A080C"/>
          <w:spacing w:val="-23"/>
          <w:sz w:val="20"/>
        </w:rPr>
        <w:t xml:space="preserve"> </w:t>
      </w:r>
      <w:r w:rsidRPr="00683ABD">
        <w:rPr>
          <w:color w:val="0A080C"/>
          <w:sz w:val="20"/>
        </w:rPr>
        <w:t>disasters</w:t>
      </w:r>
      <w:r w:rsidR="00655F4F" w:rsidRPr="00683ABD">
        <w:rPr>
          <w:color w:val="0A080C"/>
          <w:sz w:val="20"/>
        </w:rPr>
        <w:t>.</w:t>
      </w:r>
    </w:p>
    <w:p w:rsidR="00C75479" w:rsidRPr="00683ABD" w:rsidRDefault="00BE49A8" w:rsidP="00350A88">
      <w:pPr>
        <w:pStyle w:val="ListParagraph"/>
        <w:numPr>
          <w:ilvl w:val="0"/>
          <w:numId w:val="10"/>
        </w:numPr>
        <w:tabs>
          <w:tab w:val="left" w:pos="469"/>
          <w:tab w:val="left" w:pos="470"/>
        </w:tabs>
        <w:spacing w:before="44"/>
        <w:jc w:val="both"/>
        <w:rPr>
          <w:sz w:val="20"/>
        </w:rPr>
      </w:pPr>
      <w:r w:rsidRPr="00683ABD">
        <w:rPr>
          <w:color w:val="0A080C"/>
          <w:sz w:val="20"/>
        </w:rPr>
        <w:t xml:space="preserve">Applicants with no permanent housing or </w:t>
      </w:r>
      <w:r w:rsidR="00BF5C1A" w:rsidRPr="00683ABD">
        <w:rPr>
          <w:color w:val="0A080C"/>
          <w:sz w:val="20"/>
        </w:rPr>
        <w:t xml:space="preserve">are </w:t>
      </w:r>
      <w:r w:rsidRPr="00683ABD">
        <w:rPr>
          <w:color w:val="0A080C"/>
          <w:sz w:val="20"/>
        </w:rPr>
        <w:t>in danger of losing permanent</w:t>
      </w:r>
      <w:r w:rsidRPr="00683ABD">
        <w:rPr>
          <w:color w:val="0A080C"/>
          <w:spacing w:val="45"/>
          <w:sz w:val="20"/>
        </w:rPr>
        <w:t xml:space="preserve"> </w:t>
      </w:r>
      <w:r w:rsidRPr="00683ABD">
        <w:rPr>
          <w:color w:val="0A080C"/>
          <w:sz w:val="20"/>
        </w:rPr>
        <w:t>shelter</w:t>
      </w:r>
      <w:r w:rsidR="00655F4F" w:rsidRPr="00683ABD">
        <w:rPr>
          <w:color w:val="0A080C"/>
          <w:sz w:val="20"/>
        </w:rPr>
        <w:t>.</w:t>
      </w:r>
    </w:p>
    <w:p w:rsidR="00C75479" w:rsidRPr="00683ABD" w:rsidRDefault="00BE49A8" w:rsidP="00350A88">
      <w:pPr>
        <w:pStyle w:val="ListParagraph"/>
        <w:numPr>
          <w:ilvl w:val="0"/>
          <w:numId w:val="10"/>
        </w:numPr>
        <w:tabs>
          <w:tab w:val="left" w:pos="469"/>
          <w:tab w:val="left" w:pos="470"/>
        </w:tabs>
        <w:spacing w:before="49" w:line="280" w:lineRule="auto"/>
        <w:ind w:right="463"/>
        <w:jc w:val="both"/>
        <w:rPr>
          <w:sz w:val="20"/>
        </w:rPr>
      </w:pPr>
      <w:r w:rsidRPr="00683ABD">
        <w:rPr>
          <w:color w:val="0A080C"/>
          <w:sz w:val="20"/>
        </w:rPr>
        <w:t>Applicants who lack the financial resources to provide basic living necessities such as food and</w:t>
      </w:r>
      <w:r w:rsidRPr="00683ABD">
        <w:rPr>
          <w:color w:val="0A080C"/>
          <w:spacing w:val="50"/>
          <w:sz w:val="20"/>
        </w:rPr>
        <w:t xml:space="preserve"> </w:t>
      </w:r>
      <w:r w:rsidRPr="00683ABD">
        <w:rPr>
          <w:color w:val="0A080C"/>
          <w:sz w:val="20"/>
        </w:rPr>
        <w:t>clothing</w:t>
      </w:r>
      <w:r w:rsidR="00655F4F" w:rsidRPr="00683ABD">
        <w:rPr>
          <w:color w:val="0A080C"/>
          <w:sz w:val="20"/>
        </w:rPr>
        <w:t>.</w:t>
      </w:r>
    </w:p>
    <w:p w:rsidR="00C75479" w:rsidRPr="00683ABD" w:rsidRDefault="00BE49A8" w:rsidP="00350A88">
      <w:pPr>
        <w:pStyle w:val="ListParagraph"/>
        <w:numPr>
          <w:ilvl w:val="0"/>
          <w:numId w:val="10"/>
        </w:numPr>
        <w:tabs>
          <w:tab w:val="left" w:pos="474"/>
          <w:tab w:val="left" w:pos="475"/>
        </w:tabs>
        <w:spacing w:line="280" w:lineRule="auto"/>
        <w:ind w:right="1182"/>
        <w:jc w:val="both"/>
        <w:rPr>
          <w:sz w:val="20"/>
        </w:rPr>
      </w:pPr>
      <w:r w:rsidRPr="00683ABD">
        <w:rPr>
          <w:color w:val="0A080C"/>
          <w:sz w:val="20"/>
        </w:rPr>
        <w:t>Applicants who are temporarily not self-sufficient as a result of a sudden and severe personal or family</w:t>
      </w:r>
      <w:r w:rsidRPr="00683ABD">
        <w:rPr>
          <w:color w:val="0A080C"/>
          <w:spacing w:val="12"/>
          <w:sz w:val="20"/>
        </w:rPr>
        <w:t xml:space="preserve"> </w:t>
      </w:r>
      <w:r w:rsidRPr="00683ABD">
        <w:rPr>
          <w:color w:val="0A080C"/>
          <w:sz w:val="20"/>
        </w:rPr>
        <w:t>crisis</w:t>
      </w:r>
      <w:r w:rsidR="009961D8" w:rsidRPr="00683ABD">
        <w:rPr>
          <w:color w:val="0A080C"/>
          <w:sz w:val="20"/>
        </w:rPr>
        <w:t>.</w:t>
      </w:r>
    </w:p>
    <w:p w:rsidR="00C75479" w:rsidRPr="00683ABD" w:rsidRDefault="00BE49A8" w:rsidP="00350A88">
      <w:pPr>
        <w:pStyle w:val="ListParagraph"/>
        <w:numPr>
          <w:ilvl w:val="0"/>
          <w:numId w:val="10"/>
        </w:numPr>
        <w:tabs>
          <w:tab w:val="left" w:pos="474"/>
          <w:tab w:val="left" w:pos="475"/>
        </w:tabs>
        <w:spacing w:line="280" w:lineRule="auto"/>
        <w:ind w:right="409"/>
        <w:jc w:val="both"/>
        <w:rPr>
          <w:sz w:val="20"/>
        </w:rPr>
      </w:pPr>
      <w:r w:rsidRPr="00683ABD">
        <w:rPr>
          <w:color w:val="0A080C"/>
          <w:sz w:val="20"/>
        </w:rPr>
        <w:t>Applicants who have incurred sudden extraordinary medical expenses on their own behalf or on behalf of members of their immediate</w:t>
      </w:r>
      <w:r w:rsidRPr="00683ABD">
        <w:rPr>
          <w:color w:val="0A080C"/>
          <w:spacing w:val="38"/>
          <w:sz w:val="20"/>
        </w:rPr>
        <w:t xml:space="preserve"> </w:t>
      </w:r>
      <w:r w:rsidRPr="00683ABD">
        <w:rPr>
          <w:color w:val="0A080C"/>
          <w:sz w:val="20"/>
        </w:rPr>
        <w:t>families</w:t>
      </w:r>
      <w:r w:rsidR="009961D8" w:rsidRPr="00683ABD">
        <w:rPr>
          <w:color w:val="0A080C"/>
          <w:sz w:val="20"/>
        </w:rPr>
        <w:t>.</w:t>
      </w:r>
    </w:p>
    <w:p w:rsidR="007B2C0E" w:rsidRPr="00683ABD" w:rsidRDefault="007B2C0E" w:rsidP="007B2C0E">
      <w:pPr>
        <w:tabs>
          <w:tab w:val="left" w:pos="474"/>
          <w:tab w:val="left" w:pos="475"/>
        </w:tabs>
        <w:spacing w:line="280" w:lineRule="auto"/>
        <w:ind w:right="409"/>
        <w:jc w:val="both"/>
        <w:rPr>
          <w:sz w:val="20"/>
        </w:rPr>
      </w:pPr>
    </w:p>
    <w:p w:rsidR="007B2C0E" w:rsidRPr="00683ABD" w:rsidRDefault="007B2C0E" w:rsidP="007B2C0E">
      <w:pPr>
        <w:tabs>
          <w:tab w:val="left" w:pos="474"/>
          <w:tab w:val="left" w:pos="475"/>
        </w:tabs>
        <w:spacing w:line="280" w:lineRule="auto"/>
        <w:ind w:right="409"/>
        <w:jc w:val="both"/>
        <w:rPr>
          <w:sz w:val="20"/>
        </w:rPr>
      </w:pPr>
    </w:p>
    <w:p w:rsidR="007D25CB" w:rsidRPr="00683ABD" w:rsidRDefault="00BE49A8" w:rsidP="00350A88">
      <w:pPr>
        <w:pStyle w:val="Heading3"/>
        <w:spacing w:before="240"/>
        <w:ind w:left="0"/>
        <w:rPr>
          <w:color w:val="0A080C"/>
          <w:w w:val="105"/>
          <w:sz w:val="24"/>
          <w:szCs w:val="24"/>
          <w:u w:val="thick" w:color="0A080C"/>
        </w:rPr>
      </w:pPr>
      <w:r w:rsidRPr="00683ABD">
        <w:rPr>
          <w:color w:val="0A080C"/>
          <w:w w:val="105"/>
          <w:sz w:val="24"/>
          <w:szCs w:val="24"/>
          <w:u w:val="thick" w:color="0A080C"/>
        </w:rPr>
        <w:lastRenderedPageBreak/>
        <w:t>Article VIII</w:t>
      </w:r>
    </w:p>
    <w:p w:rsidR="00C75479" w:rsidRPr="00683ABD" w:rsidRDefault="00BE49A8" w:rsidP="00350A88">
      <w:pPr>
        <w:spacing w:after="240"/>
        <w:jc w:val="center"/>
        <w:rPr>
          <w:b/>
          <w:sz w:val="24"/>
          <w:szCs w:val="24"/>
        </w:rPr>
      </w:pPr>
      <w:r w:rsidRPr="00683ABD">
        <w:rPr>
          <w:b/>
          <w:color w:val="0A080C"/>
          <w:w w:val="105"/>
          <w:sz w:val="24"/>
          <w:szCs w:val="24"/>
        </w:rPr>
        <w:t>Proof and Documentation Required in Application</w:t>
      </w:r>
    </w:p>
    <w:p w:rsidR="00C75479" w:rsidRPr="00683ABD" w:rsidRDefault="00BE49A8" w:rsidP="00100B43">
      <w:pPr>
        <w:pStyle w:val="BodyText"/>
        <w:jc w:val="both"/>
        <w:rPr>
          <w:color w:val="0A080C"/>
          <w:w w:val="105"/>
          <w:kern w:val="24"/>
        </w:rPr>
      </w:pPr>
      <w:r w:rsidRPr="00683ABD">
        <w:rPr>
          <w:color w:val="0A080C"/>
          <w:w w:val="105"/>
        </w:rPr>
        <w:t xml:space="preserve">In order to receive assistance from the Fund, </w:t>
      </w:r>
      <w:r w:rsidR="00745F3F" w:rsidRPr="00683ABD">
        <w:rPr>
          <w:color w:val="0A080C"/>
          <w:w w:val="105"/>
        </w:rPr>
        <w:t>employees</w:t>
      </w:r>
      <w:r w:rsidRPr="00683ABD">
        <w:rPr>
          <w:color w:val="0A080C"/>
          <w:w w:val="105"/>
        </w:rPr>
        <w:t xml:space="preserve"> must provide documentation that the emergency situation has caused the </w:t>
      </w:r>
      <w:r w:rsidR="00745F3F" w:rsidRPr="00683ABD">
        <w:rPr>
          <w:color w:val="0A080C"/>
          <w:w w:val="105"/>
        </w:rPr>
        <w:t>employee</w:t>
      </w:r>
      <w:r w:rsidR="00AF38F6" w:rsidRPr="00683ABD">
        <w:rPr>
          <w:color w:val="0A080C"/>
          <w:w w:val="105"/>
        </w:rPr>
        <w:t>’s</w:t>
      </w:r>
      <w:r w:rsidRPr="00683ABD">
        <w:rPr>
          <w:color w:val="0A080C"/>
          <w:w w:val="105"/>
        </w:rPr>
        <w:t xml:space="preserve"> financial hardship that cannot be covered by their income</w:t>
      </w:r>
      <w:r w:rsidR="00AF38F6" w:rsidRPr="00683ABD">
        <w:rPr>
          <w:color w:val="0A080C"/>
          <w:w w:val="105"/>
        </w:rPr>
        <w:t>, savings, 401K, etc</w:t>
      </w:r>
      <w:r w:rsidRPr="00683ABD">
        <w:rPr>
          <w:color w:val="0A080C"/>
          <w:w w:val="105"/>
        </w:rPr>
        <w:t xml:space="preserve">. In considering </w:t>
      </w:r>
      <w:r w:rsidR="00AF38F6" w:rsidRPr="00683ABD">
        <w:rPr>
          <w:color w:val="0A080C"/>
          <w:w w:val="105"/>
        </w:rPr>
        <w:t xml:space="preserve">an </w:t>
      </w:r>
      <w:r w:rsidR="00745F3F" w:rsidRPr="00683ABD">
        <w:rPr>
          <w:color w:val="0A080C"/>
          <w:w w:val="105"/>
        </w:rPr>
        <w:t>employee</w:t>
      </w:r>
      <w:r w:rsidRPr="00683ABD">
        <w:rPr>
          <w:color w:val="0A080C"/>
          <w:w w:val="105"/>
        </w:rPr>
        <w:t xml:space="preserve">'s financial need, the Fund Administrator shall consider evidence of </w:t>
      </w:r>
      <w:r w:rsidR="00745F3F" w:rsidRPr="00683ABD">
        <w:rPr>
          <w:color w:val="0A080C"/>
          <w:w w:val="105"/>
        </w:rPr>
        <w:t>employees</w:t>
      </w:r>
      <w:r w:rsidRPr="00683ABD">
        <w:rPr>
          <w:color w:val="0A080C"/>
          <w:w w:val="105"/>
        </w:rPr>
        <w:t xml:space="preserve">' financial condition such as available cash, expenses, other financial obligations, assets that can be disposed of without causing further personal hardship and anticipated cash flow (income, insurance proceeds, etc.). This information </w:t>
      </w:r>
      <w:r w:rsidR="00FB71A9" w:rsidRPr="00683ABD">
        <w:rPr>
          <w:color w:val="0A080C"/>
          <w:w w:val="105"/>
        </w:rPr>
        <w:t>will be considered to determine</w:t>
      </w:r>
      <w:r w:rsidRPr="00683ABD">
        <w:rPr>
          <w:color w:val="0A080C"/>
          <w:w w:val="105"/>
        </w:rPr>
        <w:t xml:space="preserve"> whether such resources are insufficient to provide for payment of existing obligations and meeting basic living requirements. The Fund Administrator may request documentation of all income and all expenses, as well as a written, signed explanation of how the </w:t>
      </w:r>
      <w:r w:rsidRPr="00683ABD">
        <w:rPr>
          <w:color w:val="0A080C"/>
          <w:w w:val="105"/>
          <w:kern w:val="24"/>
        </w:rPr>
        <w:t xml:space="preserve">hardship has impacted household </w:t>
      </w:r>
      <w:r w:rsidR="007D25CB" w:rsidRPr="00683ABD">
        <w:rPr>
          <w:color w:val="0A080C"/>
          <w:w w:val="105"/>
          <w:kern w:val="24"/>
        </w:rPr>
        <w:t>finances.</w:t>
      </w:r>
    </w:p>
    <w:p w:rsidR="00C75479" w:rsidRPr="00683ABD" w:rsidRDefault="00BE49A8" w:rsidP="007B2C0E">
      <w:pPr>
        <w:pStyle w:val="BodyText"/>
        <w:spacing w:before="240" w:after="240"/>
        <w:jc w:val="both"/>
        <w:rPr>
          <w:b/>
          <w:sz w:val="22"/>
        </w:rPr>
      </w:pPr>
      <w:r w:rsidRPr="00683ABD">
        <w:rPr>
          <w:b/>
          <w:color w:val="0A080C"/>
          <w:sz w:val="22"/>
        </w:rPr>
        <w:t>Required documentation may include</w:t>
      </w:r>
      <w:r w:rsidRPr="00683ABD">
        <w:rPr>
          <w:b/>
          <w:color w:val="262428"/>
          <w:sz w:val="22"/>
        </w:rPr>
        <w:t>:</w:t>
      </w:r>
    </w:p>
    <w:p w:rsidR="00C75479" w:rsidRPr="00683ABD" w:rsidRDefault="00BE49A8" w:rsidP="00100B43">
      <w:pPr>
        <w:pStyle w:val="BodyText"/>
        <w:numPr>
          <w:ilvl w:val="0"/>
          <w:numId w:val="11"/>
        </w:numPr>
        <w:spacing w:before="1" w:line="271" w:lineRule="auto"/>
        <w:ind w:left="900" w:right="400"/>
      </w:pPr>
      <w:r w:rsidRPr="00683ABD">
        <w:rPr>
          <w:color w:val="0A080C"/>
          <w:szCs w:val="22"/>
        </w:rPr>
        <w:t xml:space="preserve">Documentation of the </w:t>
      </w:r>
      <w:r w:rsidR="00745F3F" w:rsidRPr="00683ABD">
        <w:rPr>
          <w:color w:val="0A080C"/>
          <w:szCs w:val="22"/>
        </w:rPr>
        <w:t>employee’s</w:t>
      </w:r>
      <w:r w:rsidRPr="00683ABD">
        <w:rPr>
          <w:color w:val="0A080C"/>
          <w:szCs w:val="22"/>
        </w:rPr>
        <w:t xml:space="preserve"> household's total monthly income including spouse's income (if</w:t>
      </w:r>
      <w:r w:rsidRPr="00683ABD">
        <w:rPr>
          <w:color w:val="0A080C"/>
        </w:rPr>
        <w:t xml:space="preserve"> applicable</w:t>
      </w:r>
      <w:r w:rsidRPr="00683ABD">
        <w:rPr>
          <w:color w:val="262428"/>
        </w:rPr>
        <w:t>,</w:t>
      </w:r>
      <w:r w:rsidRPr="00683ABD">
        <w:rPr>
          <w:color w:val="0A080C"/>
        </w:rPr>
        <w:t xml:space="preserve">) </w:t>
      </w:r>
      <w:r w:rsidRPr="00683ABD">
        <w:rPr>
          <w:color w:val="262428"/>
        </w:rPr>
        <w:t>i</w:t>
      </w:r>
      <w:r w:rsidRPr="00683ABD">
        <w:rPr>
          <w:color w:val="0A080C"/>
        </w:rPr>
        <w:t>ncluding</w:t>
      </w:r>
      <w:r w:rsidR="00FB71A9" w:rsidRPr="00683ABD">
        <w:rPr>
          <w:color w:val="0A080C"/>
        </w:rPr>
        <w:t xml:space="preserve"> </w:t>
      </w:r>
      <w:r w:rsidRPr="00683ABD">
        <w:rPr>
          <w:color w:val="0A080C"/>
        </w:rPr>
        <w:t>copies of:</w:t>
      </w:r>
    </w:p>
    <w:p w:rsidR="00C75479" w:rsidRPr="00683ABD" w:rsidRDefault="00BE49A8" w:rsidP="00100B43">
      <w:pPr>
        <w:pStyle w:val="BodyText"/>
        <w:numPr>
          <w:ilvl w:val="0"/>
          <w:numId w:val="11"/>
        </w:numPr>
        <w:tabs>
          <w:tab w:val="left" w:pos="954"/>
        </w:tabs>
        <w:spacing w:before="4"/>
        <w:ind w:left="900"/>
      </w:pPr>
      <w:r w:rsidRPr="00683ABD">
        <w:rPr>
          <w:color w:val="0A080C"/>
        </w:rPr>
        <w:t>Most recent tax</w:t>
      </w:r>
      <w:r w:rsidRPr="00683ABD">
        <w:rPr>
          <w:color w:val="0A080C"/>
          <w:spacing w:val="20"/>
        </w:rPr>
        <w:t xml:space="preserve"> </w:t>
      </w:r>
      <w:r w:rsidRPr="00683ABD">
        <w:rPr>
          <w:color w:val="0A080C"/>
        </w:rPr>
        <w:t>return</w:t>
      </w:r>
    </w:p>
    <w:p w:rsidR="00C75479" w:rsidRPr="00683ABD" w:rsidRDefault="00FB71A9" w:rsidP="00100B43">
      <w:pPr>
        <w:pStyle w:val="BodyText"/>
        <w:numPr>
          <w:ilvl w:val="0"/>
          <w:numId w:val="11"/>
        </w:numPr>
        <w:tabs>
          <w:tab w:val="left" w:pos="948"/>
        </w:tabs>
        <w:spacing w:before="34"/>
        <w:ind w:left="900"/>
        <w:rPr>
          <w:color w:val="0A080C"/>
        </w:rPr>
      </w:pPr>
      <w:r w:rsidRPr="00683ABD">
        <w:rPr>
          <w:color w:val="0A080C"/>
        </w:rPr>
        <w:t>Household monthly expense receipts</w:t>
      </w:r>
    </w:p>
    <w:p w:rsidR="00C75479" w:rsidRPr="00683ABD" w:rsidRDefault="00BE49A8" w:rsidP="00100B43">
      <w:pPr>
        <w:pStyle w:val="ListParagraph"/>
        <w:numPr>
          <w:ilvl w:val="0"/>
          <w:numId w:val="11"/>
        </w:numPr>
        <w:tabs>
          <w:tab w:val="left" w:pos="953"/>
          <w:tab w:val="left" w:pos="954"/>
        </w:tabs>
        <w:spacing w:before="29" w:line="276" w:lineRule="auto"/>
        <w:ind w:left="900" w:right="971"/>
        <w:rPr>
          <w:sz w:val="20"/>
        </w:rPr>
      </w:pPr>
      <w:r w:rsidRPr="00683ABD">
        <w:rPr>
          <w:color w:val="0A080C"/>
          <w:sz w:val="20"/>
        </w:rPr>
        <w:t xml:space="preserve">Household bills (including </w:t>
      </w:r>
      <w:r w:rsidRPr="00683ABD">
        <w:rPr>
          <w:color w:val="0A080C"/>
          <w:spacing w:val="-4"/>
          <w:sz w:val="20"/>
        </w:rPr>
        <w:t>utilities</w:t>
      </w:r>
      <w:r w:rsidRPr="00683ABD">
        <w:rPr>
          <w:color w:val="262428"/>
          <w:spacing w:val="-4"/>
          <w:sz w:val="20"/>
        </w:rPr>
        <w:t xml:space="preserve">, </w:t>
      </w:r>
      <w:r w:rsidRPr="00683ABD">
        <w:rPr>
          <w:color w:val="0A080C"/>
          <w:sz w:val="20"/>
        </w:rPr>
        <w:t>cred</w:t>
      </w:r>
      <w:r w:rsidRPr="00683ABD">
        <w:rPr>
          <w:color w:val="262428"/>
          <w:sz w:val="20"/>
        </w:rPr>
        <w:t>i</w:t>
      </w:r>
      <w:r w:rsidR="00FB71A9" w:rsidRPr="00683ABD">
        <w:rPr>
          <w:color w:val="0A080C"/>
          <w:sz w:val="20"/>
        </w:rPr>
        <w:t>t card receipts</w:t>
      </w:r>
      <w:r w:rsidRPr="00683ABD">
        <w:rPr>
          <w:color w:val="262428"/>
          <w:sz w:val="20"/>
        </w:rPr>
        <w:t xml:space="preserve">, </w:t>
      </w:r>
      <w:r w:rsidRPr="00683ABD">
        <w:rPr>
          <w:color w:val="0A080C"/>
          <w:sz w:val="20"/>
        </w:rPr>
        <w:t>child care expenses</w:t>
      </w:r>
      <w:r w:rsidRPr="00683ABD">
        <w:rPr>
          <w:color w:val="3F3D42"/>
          <w:sz w:val="20"/>
        </w:rPr>
        <w:t xml:space="preserve">, </w:t>
      </w:r>
      <w:r w:rsidRPr="00683ABD">
        <w:rPr>
          <w:color w:val="0A080C"/>
          <w:sz w:val="20"/>
        </w:rPr>
        <w:t xml:space="preserve">car </w:t>
      </w:r>
      <w:r w:rsidRPr="00683ABD">
        <w:rPr>
          <w:color w:val="0A080C"/>
          <w:spacing w:val="-6"/>
          <w:sz w:val="20"/>
        </w:rPr>
        <w:t>payments</w:t>
      </w:r>
      <w:r w:rsidRPr="00683ABD">
        <w:rPr>
          <w:color w:val="262428"/>
          <w:spacing w:val="-6"/>
          <w:sz w:val="20"/>
        </w:rPr>
        <w:t xml:space="preserve">, </w:t>
      </w:r>
      <w:r w:rsidRPr="00683ABD">
        <w:rPr>
          <w:color w:val="0A080C"/>
          <w:sz w:val="20"/>
        </w:rPr>
        <w:t xml:space="preserve">rent or mortgage and tuition payments or other </w:t>
      </w:r>
      <w:r w:rsidRPr="00683ABD">
        <w:rPr>
          <w:color w:val="0A080C"/>
          <w:spacing w:val="-3"/>
          <w:sz w:val="20"/>
        </w:rPr>
        <w:t>educat</w:t>
      </w:r>
      <w:r w:rsidRPr="00683ABD">
        <w:rPr>
          <w:color w:val="262428"/>
          <w:spacing w:val="-3"/>
          <w:sz w:val="20"/>
        </w:rPr>
        <w:t>i</w:t>
      </w:r>
      <w:r w:rsidRPr="00683ABD">
        <w:rPr>
          <w:color w:val="0A080C"/>
          <w:spacing w:val="-3"/>
          <w:sz w:val="20"/>
        </w:rPr>
        <w:t>onal</w:t>
      </w:r>
      <w:r w:rsidRPr="00683ABD">
        <w:rPr>
          <w:color w:val="0A080C"/>
          <w:spacing w:val="-4"/>
          <w:sz w:val="20"/>
        </w:rPr>
        <w:t xml:space="preserve"> </w:t>
      </w:r>
      <w:r w:rsidRPr="00683ABD">
        <w:rPr>
          <w:color w:val="0A080C"/>
          <w:sz w:val="20"/>
        </w:rPr>
        <w:t>expenses)</w:t>
      </w:r>
    </w:p>
    <w:p w:rsidR="00C75479" w:rsidRPr="00683ABD" w:rsidRDefault="00BE49A8" w:rsidP="00100B43">
      <w:pPr>
        <w:pStyle w:val="BodyText"/>
        <w:numPr>
          <w:ilvl w:val="0"/>
          <w:numId w:val="11"/>
        </w:numPr>
        <w:spacing w:line="285" w:lineRule="auto"/>
        <w:ind w:left="900" w:right="400"/>
      </w:pPr>
      <w:r w:rsidRPr="00683ABD">
        <w:rPr>
          <w:color w:val="0A080C"/>
        </w:rPr>
        <w:t>Official documentation of the emergency incident which has caused f</w:t>
      </w:r>
      <w:r w:rsidRPr="00683ABD">
        <w:rPr>
          <w:color w:val="262428"/>
        </w:rPr>
        <w:t>i</w:t>
      </w:r>
      <w:r w:rsidRPr="00683ABD">
        <w:rPr>
          <w:color w:val="0A080C"/>
        </w:rPr>
        <w:t>nancial hardship</w:t>
      </w:r>
      <w:r w:rsidRPr="00683ABD">
        <w:rPr>
          <w:color w:val="262428"/>
        </w:rPr>
        <w:t xml:space="preserve">, </w:t>
      </w:r>
      <w:r w:rsidRPr="00683ABD">
        <w:rPr>
          <w:color w:val="0A080C"/>
        </w:rPr>
        <w:t>including (if applicable</w:t>
      </w:r>
      <w:r w:rsidRPr="00683ABD">
        <w:rPr>
          <w:color w:val="262428"/>
        </w:rPr>
        <w:t>:</w:t>
      </w:r>
      <w:r w:rsidRPr="00683ABD">
        <w:rPr>
          <w:color w:val="0A080C"/>
        </w:rPr>
        <w:t>)</w:t>
      </w:r>
    </w:p>
    <w:p w:rsidR="00C75479" w:rsidRPr="00683ABD" w:rsidRDefault="00BE49A8" w:rsidP="00100B43">
      <w:pPr>
        <w:pStyle w:val="ListParagraph"/>
        <w:numPr>
          <w:ilvl w:val="0"/>
          <w:numId w:val="11"/>
        </w:numPr>
        <w:tabs>
          <w:tab w:val="left" w:pos="953"/>
          <w:tab w:val="left" w:pos="954"/>
        </w:tabs>
        <w:spacing w:line="216" w:lineRule="exact"/>
        <w:ind w:left="900"/>
        <w:rPr>
          <w:sz w:val="20"/>
        </w:rPr>
      </w:pPr>
      <w:r w:rsidRPr="00683ABD">
        <w:rPr>
          <w:color w:val="0A080C"/>
          <w:sz w:val="20"/>
        </w:rPr>
        <w:t>Health care provider</w:t>
      </w:r>
      <w:r w:rsidRPr="00683ABD">
        <w:rPr>
          <w:color w:val="0A080C"/>
          <w:spacing w:val="15"/>
          <w:sz w:val="20"/>
        </w:rPr>
        <w:t xml:space="preserve"> </w:t>
      </w:r>
      <w:r w:rsidRPr="00683ABD">
        <w:rPr>
          <w:color w:val="0A080C"/>
          <w:sz w:val="20"/>
        </w:rPr>
        <w:t>bills</w:t>
      </w:r>
    </w:p>
    <w:p w:rsidR="00C75479" w:rsidRPr="00683ABD" w:rsidRDefault="00BE49A8" w:rsidP="00100B43">
      <w:pPr>
        <w:pStyle w:val="ListParagraph"/>
        <w:numPr>
          <w:ilvl w:val="0"/>
          <w:numId w:val="11"/>
        </w:numPr>
        <w:tabs>
          <w:tab w:val="left" w:pos="958"/>
          <w:tab w:val="left" w:pos="959"/>
        </w:tabs>
        <w:spacing w:before="29"/>
        <w:ind w:left="900"/>
        <w:rPr>
          <w:sz w:val="20"/>
        </w:rPr>
      </w:pPr>
      <w:r w:rsidRPr="00683ABD">
        <w:rPr>
          <w:color w:val="0A080C"/>
          <w:sz w:val="20"/>
        </w:rPr>
        <w:t>Estimate on</w:t>
      </w:r>
      <w:r w:rsidRPr="00683ABD">
        <w:rPr>
          <w:color w:val="0A080C"/>
          <w:spacing w:val="5"/>
          <w:sz w:val="20"/>
        </w:rPr>
        <w:t xml:space="preserve"> </w:t>
      </w:r>
      <w:r w:rsidRPr="00683ABD">
        <w:rPr>
          <w:color w:val="0A080C"/>
          <w:sz w:val="20"/>
        </w:rPr>
        <w:t>repairs</w:t>
      </w:r>
    </w:p>
    <w:p w:rsidR="00C75479" w:rsidRPr="00683ABD" w:rsidRDefault="00BE49A8" w:rsidP="00100B43">
      <w:pPr>
        <w:pStyle w:val="ListParagraph"/>
        <w:numPr>
          <w:ilvl w:val="0"/>
          <w:numId w:val="11"/>
        </w:numPr>
        <w:tabs>
          <w:tab w:val="left" w:pos="958"/>
          <w:tab w:val="left" w:pos="959"/>
        </w:tabs>
        <w:spacing w:before="35"/>
        <w:ind w:left="900"/>
        <w:rPr>
          <w:sz w:val="20"/>
        </w:rPr>
      </w:pPr>
      <w:r w:rsidRPr="00683ABD">
        <w:rPr>
          <w:color w:val="0A080C"/>
          <w:sz w:val="20"/>
        </w:rPr>
        <w:t>Physic</w:t>
      </w:r>
      <w:r w:rsidRPr="00683ABD">
        <w:rPr>
          <w:color w:val="262428"/>
          <w:sz w:val="20"/>
        </w:rPr>
        <w:t>i</w:t>
      </w:r>
      <w:r w:rsidRPr="00683ABD">
        <w:rPr>
          <w:color w:val="0A080C"/>
          <w:sz w:val="20"/>
        </w:rPr>
        <w:t>an</w:t>
      </w:r>
      <w:r w:rsidRPr="00683ABD">
        <w:rPr>
          <w:color w:val="262428"/>
          <w:sz w:val="20"/>
        </w:rPr>
        <w:t>'</w:t>
      </w:r>
      <w:r w:rsidRPr="00683ABD">
        <w:rPr>
          <w:color w:val="0A080C"/>
          <w:sz w:val="20"/>
        </w:rPr>
        <w:t xml:space="preserve">s statement </w:t>
      </w:r>
      <w:r w:rsidRPr="00683ABD">
        <w:rPr>
          <w:color w:val="262428"/>
          <w:sz w:val="20"/>
        </w:rPr>
        <w:t>(</w:t>
      </w:r>
      <w:r w:rsidRPr="00683ABD">
        <w:rPr>
          <w:color w:val="0A080C"/>
          <w:sz w:val="20"/>
        </w:rPr>
        <w:t>including dates when unable to work</w:t>
      </w:r>
      <w:r w:rsidRPr="00683ABD">
        <w:rPr>
          <w:color w:val="262428"/>
          <w:sz w:val="20"/>
        </w:rPr>
        <w:t>)</w:t>
      </w:r>
    </w:p>
    <w:p w:rsidR="00C75479" w:rsidRPr="00683ABD" w:rsidRDefault="00BE49A8" w:rsidP="00100B43">
      <w:pPr>
        <w:pStyle w:val="ListParagraph"/>
        <w:numPr>
          <w:ilvl w:val="0"/>
          <w:numId w:val="11"/>
        </w:numPr>
        <w:tabs>
          <w:tab w:val="left" w:pos="954"/>
          <w:tab w:val="left" w:pos="955"/>
        </w:tabs>
        <w:spacing w:before="25"/>
        <w:ind w:left="900"/>
        <w:rPr>
          <w:sz w:val="20"/>
        </w:rPr>
      </w:pPr>
      <w:r w:rsidRPr="00683ABD">
        <w:rPr>
          <w:color w:val="0A080C"/>
          <w:sz w:val="20"/>
        </w:rPr>
        <w:t xml:space="preserve">Co-pays for </w:t>
      </w:r>
      <w:r w:rsidRPr="00683ABD">
        <w:rPr>
          <w:color w:val="0A080C"/>
          <w:spacing w:val="-5"/>
          <w:sz w:val="20"/>
        </w:rPr>
        <w:t>doctors</w:t>
      </w:r>
      <w:r w:rsidRPr="00683ABD">
        <w:rPr>
          <w:color w:val="262428"/>
          <w:spacing w:val="-5"/>
          <w:sz w:val="20"/>
        </w:rPr>
        <w:t xml:space="preserve">' </w:t>
      </w:r>
      <w:r w:rsidRPr="00683ABD">
        <w:rPr>
          <w:color w:val="0A080C"/>
          <w:sz w:val="20"/>
        </w:rPr>
        <w:t>vis</w:t>
      </w:r>
      <w:r w:rsidRPr="00683ABD">
        <w:rPr>
          <w:color w:val="262428"/>
          <w:sz w:val="20"/>
        </w:rPr>
        <w:t>i</w:t>
      </w:r>
      <w:r w:rsidRPr="00683ABD">
        <w:rPr>
          <w:color w:val="0A080C"/>
          <w:sz w:val="20"/>
        </w:rPr>
        <w:t>ts and prescription</w:t>
      </w:r>
      <w:r w:rsidRPr="00683ABD">
        <w:rPr>
          <w:color w:val="0A080C"/>
          <w:spacing w:val="30"/>
          <w:sz w:val="20"/>
        </w:rPr>
        <w:t xml:space="preserve"> </w:t>
      </w:r>
      <w:r w:rsidRPr="00683ABD">
        <w:rPr>
          <w:color w:val="0A080C"/>
          <w:sz w:val="20"/>
        </w:rPr>
        <w:t>drugs</w:t>
      </w:r>
    </w:p>
    <w:p w:rsidR="00C75479" w:rsidRPr="00683ABD" w:rsidRDefault="00BE49A8" w:rsidP="00100B43">
      <w:pPr>
        <w:pStyle w:val="ListParagraph"/>
        <w:numPr>
          <w:ilvl w:val="0"/>
          <w:numId w:val="11"/>
        </w:numPr>
        <w:tabs>
          <w:tab w:val="left" w:pos="958"/>
          <w:tab w:val="left" w:pos="959"/>
        </w:tabs>
        <w:spacing w:before="34"/>
        <w:ind w:left="900"/>
        <w:rPr>
          <w:sz w:val="20"/>
        </w:rPr>
      </w:pPr>
      <w:r w:rsidRPr="00683ABD">
        <w:rPr>
          <w:color w:val="0A080C"/>
          <w:sz w:val="20"/>
        </w:rPr>
        <w:t>Pol</w:t>
      </w:r>
      <w:r w:rsidRPr="00683ABD">
        <w:rPr>
          <w:color w:val="262428"/>
          <w:sz w:val="20"/>
        </w:rPr>
        <w:t>i</w:t>
      </w:r>
      <w:r w:rsidRPr="00683ABD">
        <w:rPr>
          <w:color w:val="0A080C"/>
          <w:sz w:val="20"/>
        </w:rPr>
        <w:t>ce</w:t>
      </w:r>
      <w:r w:rsidRPr="00683ABD">
        <w:rPr>
          <w:color w:val="0A080C"/>
          <w:spacing w:val="-3"/>
          <w:sz w:val="20"/>
        </w:rPr>
        <w:t xml:space="preserve"> </w:t>
      </w:r>
      <w:r w:rsidRPr="00683ABD">
        <w:rPr>
          <w:color w:val="0A080C"/>
          <w:sz w:val="20"/>
        </w:rPr>
        <w:t>report</w:t>
      </w:r>
    </w:p>
    <w:p w:rsidR="00C75479" w:rsidRPr="00683ABD" w:rsidRDefault="00BE49A8" w:rsidP="00100B43">
      <w:pPr>
        <w:pStyle w:val="ListParagraph"/>
        <w:numPr>
          <w:ilvl w:val="0"/>
          <w:numId w:val="11"/>
        </w:numPr>
        <w:tabs>
          <w:tab w:val="left" w:pos="958"/>
          <w:tab w:val="left" w:pos="959"/>
        </w:tabs>
        <w:spacing w:before="29"/>
        <w:ind w:left="900"/>
        <w:rPr>
          <w:sz w:val="20"/>
        </w:rPr>
      </w:pPr>
      <w:r w:rsidRPr="00683ABD">
        <w:rPr>
          <w:color w:val="0A080C"/>
          <w:sz w:val="20"/>
        </w:rPr>
        <w:t>Death</w:t>
      </w:r>
      <w:r w:rsidRPr="00683ABD">
        <w:rPr>
          <w:color w:val="0A080C"/>
          <w:spacing w:val="7"/>
          <w:sz w:val="20"/>
        </w:rPr>
        <w:t xml:space="preserve"> </w:t>
      </w:r>
      <w:r w:rsidRPr="00683ABD">
        <w:rPr>
          <w:color w:val="0A080C"/>
          <w:sz w:val="20"/>
        </w:rPr>
        <w:t>certificate</w:t>
      </w:r>
    </w:p>
    <w:p w:rsidR="00C75479" w:rsidRPr="00683ABD" w:rsidRDefault="00BE49A8" w:rsidP="00100B43">
      <w:pPr>
        <w:pStyle w:val="ListParagraph"/>
        <w:numPr>
          <w:ilvl w:val="0"/>
          <w:numId w:val="11"/>
        </w:numPr>
        <w:tabs>
          <w:tab w:val="left" w:pos="958"/>
          <w:tab w:val="left" w:pos="959"/>
        </w:tabs>
        <w:spacing w:before="40"/>
        <w:ind w:left="900"/>
        <w:rPr>
          <w:sz w:val="20"/>
        </w:rPr>
      </w:pPr>
      <w:r w:rsidRPr="00683ABD">
        <w:rPr>
          <w:color w:val="0A080C"/>
          <w:sz w:val="20"/>
        </w:rPr>
        <w:t>Eviction</w:t>
      </w:r>
      <w:r w:rsidRPr="00683ABD">
        <w:rPr>
          <w:color w:val="0A080C"/>
          <w:spacing w:val="6"/>
          <w:sz w:val="20"/>
        </w:rPr>
        <w:t xml:space="preserve"> </w:t>
      </w:r>
      <w:r w:rsidRPr="00683ABD">
        <w:rPr>
          <w:color w:val="0A080C"/>
          <w:sz w:val="20"/>
        </w:rPr>
        <w:t>notice</w:t>
      </w:r>
    </w:p>
    <w:p w:rsidR="00C75479" w:rsidRPr="007C4A99" w:rsidRDefault="00BE49A8" w:rsidP="00100B43">
      <w:pPr>
        <w:pStyle w:val="ListParagraph"/>
        <w:numPr>
          <w:ilvl w:val="0"/>
          <w:numId w:val="11"/>
        </w:numPr>
        <w:tabs>
          <w:tab w:val="left" w:pos="958"/>
          <w:tab w:val="left" w:pos="959"/>
        </w:tabs>
        <w:spacing w:before="39"/>
        <w:ind w:left="900"/>
        <w:rPr>
          <w:sz w:val="20"/>
        </w:rPr>
      </w:pPr>
      <w:r w:rsidRPr="007C4A99">
        <w:rPr>
          <w:color w:val="0A080C"/>
          <w:sz w:val="20"/>
        </w:rPr>
        <w:t>Notice of utilities cut</w:t>
      </w:r>
      <w:r w:rsidRPr="007C4A99">
        <w:rPr>
          <w:color w:val="0A080C"/>
          <w:spacing w:val="26"/>
          <w:sz w:val="20"/>
        </w:rPr>
        <w:t xml:space="preserve"> </w:t>
      </w:r>
      <w:r w:rsidRPr="007C4A99">
        <w:rPr>
          <w:color w:val="0A080C"/>
          <w:sz w:val="20"/>
        </w:rPr>
        <w:t>off</w:t>
      </w:r>
    </w:p>
    <w:p w:rsidR="007D25CB" w:rsidRPr="007C4A99" w:rsidRDefault="00BE49A8" w:rsidP="00243F9E">
      <w:pPr>
        <w:pStyle w:val="Heading1"/>
        <w:spacing w:before="240"/>
        <w:ind w:left="0" w:right="0"/>
        <w:rPr>
          <w:b/>
        </w:rPr>
      </w:pPr>
      <w:r w:rsidRPr="007C4A99">
        <w:rPr>
          <w:b/>
          <w:u w:color="0A080C"/>
        </w:rPr>
        <w:t>Article IX</w:t>
      </w:r>
      <w:r w:rsidRPr="007C4A99">
        <w:rPr>
          <w:b/>
        </w:rPr>
        <w:t xml:space="preserve"> </w:t>
      </w:r>
    </w:p>
    <w:p w:rsidR="00C75479" w:rsidRPr="007C4A99" w:rsidRDefault="00BE49A8" w:rsidP="00243F9E">
      <w:pPr>
        <w:pStyle w:val="Heading1"/>
        <w:spacing w:before="0" w:after="240"/>
        <w:ind w:left="0" w:right="0"/>
        <w:rPr>
          <w:b/>
          <w:u w:val="none"/>
        </w:rPr>
      </w:pPr>
      <w:r w:rsidRPr="007C4A99">
        <w:rPr>
          <w:b/>
          <w:u w:val="none"/>
        </w:rPr>
        <w:t>Application</w:t>
      </w:r>
      <w:r w:rsidRPr="007C4A99">
        <w:rPr>
          <w:b/>
          <w:spacing w:val="-22"/>
          <w:u w:val="none"/>
        </w:rPr>
        <w:t xml:space="preserve"> </w:t>
      </w:r>
      <w:r w:rsidRPr="007C4A99">
        <w:rPr>
          <w:b/>
          <w:u w:val="none"/>
        </w:rPr>
        <w:t>Process</w:t>
      </w:r>
    </w:p>
    <w:p w:rsidR="00C75479" w:rsidRDefault="00745F3F" w:rsidP="00243F9E">
      <w:pPr>
        <w:pStyle w:val="BodyText"/>
        <w:keepNext/>
        <w:spacing w:line="274" w:lineRule="auto"/>
        <w:ind w:right="403"/>
        <w:jc w:val="both"/>
        <w:rPr>
          <w:color w:val="0A080C"/>
          <w:w w:val="105"/>
        </w:rPr>
      </w:pPr>
      <w:r w:rsidRPr="007C4A99">
        <w:rPr>
          <w:color w:val="0A080C"/>
          <w:w w:val="105"/>
        </w:rPr>
        <w:t>Employees</w:t>
      </w:r>
      <w:r w:rsidR="00BE49A8" w:rsidRPr="007C4A99">
        <w:rPr>
          <w:color w:val="0A080C"/>
          <w:w w:val="105"/>
        </w:rPr>
        <w:t xml:space="preserve"> must print out and complete the application form </w:t>
      </w:r>
      <w:r w:rsidR="000B28DE" w:rsidRPr="007C4A99">
        <w:rPr>
          <w:color w:val="0A080C"/>
          <w:w w:val="105"/>
        </w:rPr>
        <w:t xml:space="preserve">available </w:t>
      </w:r>
      <w:r w:rsidR="000B28DE" w:rsidRPr="007C4A99">
        <w:rPr>
          <w:color w:val="070508"/>
          <w:w w:val="105"/>
        </w:rPr>
        <w:t>to employees at an area designated by the Company.</w:t>
      </w:r>
      <w:r w:rsidR="00BE49A8" w:rsidRPr="007C4A99">
        <w:rPr>
          <w:color w:val="0A080C"/>
          <w:w w:val="105"/>
        </w:rPr>
        <w:t xml:space="preserve"> The application form must be s</w:t>
      </w:r>
      <w:r w:rsidR="00BE49A8" w:rsidRPr="007C4A99">
        <w:rPr>
          <w:color w:val="262428"/>
          <w:w w:val="105"/>
        </w:rPr>
        <w:t>i</w:t>
      </w:r>
      <w:r w:rsidR="00BE49A8" w:rsidRPr="007C4A99">
        <w:rPr>
          <w:color w:val="0A080C"/>
          <w:w w:val="105"/>
        </w:rPr>
        <w:t xml:space="preserve">gned by </w:t>
      </w:r>
      <w:r w:rsidR="00683ABD">
        <w:rPr>
          <w:color w:val="0A080C"/>
          <w:w w:val="105"/>
        </w:rPr>
        <w:t>an Authorized Representative of the Company</w:t>
      </w:r>
      <w:r w:rsidR="00BE49A8" w:rsidRPr="007C4A99">
        <w:rPr>
          <w:color w:val="262428"/>
          <w:w w:val="105"/>
        </w:rPr>
        <w:t xml:space="preserve">. </w:t>
      </w:r>
      <w:r w:rsidR="00BE49A8" w:rsidRPr="007C4A99">
        <w:rPr>
          <w:color w:val="0A080C"/>
          <w:w w:val="105"/>
        </w:rPr>
        <w:t>The completed application and requested documentation will be submitted to the Fun</w:t>
      </w:r>
      <w:r w:rsidR="000B28DE" w:rsidRPr="007C4A99">
        <w:rPr>
          <w:color w:val="0A080C"/>
          <w:w w:val="105"/>
        </w:rPr>
        <w:t>d Administrator by the employee.</w:t>
      </w:r>
    </w:p>
    <w:p w:rsidR="00243F9E" w:rsidRPr="007C4A99" w:rsidRDefault="00243F9E" w:rsidP="00243F9E">
      <w:pPr>
        <w:pStyle w:val="BodyText"/>
        <w:spacing w:line="273" w:lineRule="auto"/>
        <w:ind w:right="400"/>
        <w:jc w:val="both"/>
      </w:pPr>
    </w:p>
    <w:p w:rsidR="00C75479" w:rsidRPr="007C4A99" w:rsidRDefault="00BE49A8" w:rsidP="00243F9E">
      <w:pPr>
        <w:pStyle w:val="BodyText"/>
        <w:spacing w:line="278" w:lineRule="auto"/>
        <w:ind w:right="403"/>
        <w:jc w:val="both"/>
      </w:pPr>
      <w:r w:rsidRPr="007C4A99">
        <w:rPr>
          <w:color w:val="0A080C"/>
          <w:w w:val="105"/>
        </w:rPr>
        <w:t xml:space="preserve">Under circumstances where the </w:t>
      </w:r>
      <w:r w:rsidR="000B28DE" w:rsidRPr="007C4A99">
        <w:rPr>
          <w:color w:val="0A080C"/>
          <w:w w:val="105"/>
        </w:rPr>
        <w:t>employee</w:t>
      </w:r>
      <w:r w:rsidRPr="007C4A99">
        <w:rPr>
          <w:color w:val="0A080C"/>
          <w:w w:val="105"/>
        </w:rPr>
        <w:t xml:space="preserve"> is incapacitated and unable to apply personally</w:t>
      </w:r>
      <w:r w:rsidRPr="007C4A99">
        <w:rPr>
          <w:color w:val="262428"/>
          <w:w w:val="105"/>
        </w:rPr>
        <w:t xml:space="preserve">, </w:t>
      </w:r>
      <w:r w:rsidRPr="007C4A99">
        <w:rPr>
          <w:color w:val="0A080C"/>
          <w:w w:val="105"/>
        </w:rPr>
        <w:t xml:space="preserve">a representative of the </w:t>
      </w:r>
      <w:r w:rsidR="000B28DE" w:rsidRPr="007C4A99">
        <w:rPr>
          <w:color w:val="0A080C"/>
          <w:w w:val="105"/>
        </w:rPr>
        <w:t>employee</w:t>
      </w:r>
      <w:r w:rsidRPr="007C4A99">
        <w:rPr>
          <w:color w:val="0A080C"/>
          <w:w w:val="105"/>
        </w:rPr>
        <w:t xml:space="preserve"> (such as a spouse, child</w:t>
      </w:r>
      <w:r w:rsidRPr="007C4A99">
        <w:rPr>
          <w:color w:val="262428"/>
          <w:w w:val="105"/>
        </w:rPr>
        <w:t xml:space="preserve">, </w:t>
      </w:r>
      <w:r w:rsidRPr="007C4A99">
        <w:rPr>
          <w:color w:val="0A080C"/>
          <w:spacing w:val="-4"/>
          <w:w w:val="105"/>
        </w:rPr>
        <w:t>parent</w:t>
      </w:r>
      <w:r w:rsidRPr="007C4A99">
        <w:rPr>
          <w:color w:val="262428"/>
          <w:spacing w:val="-4"/>
          <w:w w:val="105"/>
        </w:rPr>
        <w:t xml:space="preserve">, </w:t>
      </w:r>
      <w:r w:rsidRPr="007C4A99">
        <w:rPr>
          <w:color w:val="0A080C"/>
          <w:w w:val="105"/>
        </w:rPr>
        <w:t>or friend of the family) may submit an application on behalf of the</w:t>
      </w:r>
      <w:r w:rsidRPr="007C4A99">
        <w:rPr>
          <w:color w:val="0A080C"/>
          <w:spacing w:val="-13"/>
          <w:w w:val="105"/>
        </w:rPr>
        <w:t xml:space="preserve"> </w:t>
      </w:r>
      <w:r w:rsidR="000B28DE" w:rsidRPr="007C4A99">
        <w:rPr>
          <w:color w:val="0A080C"/>
          <w:w w:val="105"/>
        </w:rPr>
        <w:t>employee</w:t>
      </w:r>
      <w:r w:rsidRPr="007C4A99">
        <w:rPr>
          <w:color w:val="262428"/>
          <w:w w:val="105"/>
        </w:rPr>
        <w:t>.</w:t>
      </w:r>
    </w:p>
    <w:p w:rsidR="00060D09" w:rsidRPr="007C4A99" w:rsidRDefault="00C118CD" w:rsidP="00243F9E">
      <w:pPr>
        <w:pStyle w:val="Heading1"/>
        <w:spacing w:before="240"/>
        <w:ind w:left="0" w:right="0"/>
        <w:rPr>
          <w:b/>
          <w:u w:val="none"/>
        </w:rPr>
      </w:pPr>
      <w:r w:rsidRPr="007C4A99">
        <w:rPr>
          <w:b/>
          <w:u w:color="0A080C"/>
        </w:rPr>
        <w:t>Article X</w:t>
      </w:r>
      <w:r w:rsidR="00BE49A8" w:rsidRPr="007C4A99">
        <w:rPr>
          <w:b/>
          <w:u w:val="none"/>
        </w:rPr>
        <w:t xml:space="preserve"> </w:t>
      </w:r>
    </w:p>
    <w:p w:rsidR="00C75479" w:rsidRPr="007C4A99" w:rsidRDefault="00BE49A8" w:rsidP="00243F9E">
      <w:pPr>
        <w:pStyle w:val="Heading1"/>
        <w:spacing w:before="0" w:after="240"/>
        <w:ind w:left="0" w:right="0"/>
        <w:rPr>
          <w:b/>
          <w:u w:val="none"/>
        </w:rPr>
      </w:pPr>
      <w:r w:rsidRPr="007C4A99">
        <w:rPr>
          <w:b/>
          <w:u w:val="none"/>
        </w:rPr>
        <w:t xml:space="preserve">Fund </w:t>
      </w:r>
      <w:r w:rsidRPr="007C4A99">
        <w:rPr>
          <w:b/>
          <w:color w:val="0A080C"/>
          <w:u w:val="none"/>
        </w:rPr>
        <w:t>Administrator</w:t>
      </w:r>
    </w:p>
    <w:p w:rsidR="00C75479" w:rsidRPr="007C4A99" w:rsidRDefault="00BE49A8" w:rsidP="00243F9E">
      <w:pPr>
        <w:pStyle w:val="BodyText"/>
        <w:spacing w:line="276" w:lineRule="auto"/>
        <w:ind w:right="400"/>
        <w:rPr>
          <w:color w:val="0A080C"/>
          <w:w w:val="105"/>
        </w:rPr>
      </w:pPr>
      <w:r w:rsidRPr="007C4A99">
        <w:rPr>
          <w:color w:val="0A080C"/>
          <w:w w:val="105"/>
        </w:rPr>
        <w:t xml:space="preserve">The Fund will be administered by </w:t>
      </w:r>
      <w:r w:rsidR="00745F3F" w:rsidRPr="007C4A99">
        <w:rPr>
          <w:color w:val="0A080C"/>
          <w:w w:val="105"/>
        </w:rPr>
        <w:t>the Peninsula Community Foundation of Virginia, Inc</w:t>
      </w:r>
      <w:r w:rsidR="000B28DE" w:rsidRPr="007C4A99">
        <w:rPr>
          <w:color w:val="0A080C"/>
          <w:w w:val="105"/>
        </w:rPr>
        <w:t>.</w:t>
      </w:r>
    </w:p>
    <w:p w:rsidR="007B2C0E" w:rsidRDefault="007B2C0E" w:rsidP="00243F9E">
      <w:pPr>
        <w:pStyle w:val="Heading1"/>
        <w:spacing w:before="240"/>
        <w:ind w:left="0" w:right="0"/>
        <w:rPr>
          <w:b/>
          <w:u w:color="0A080C"/>
        </w:rPr>
      </w:pPr>
    </w:p>
    <w:p w:rsidR="00243F9E" w:rsidRPr="00243F9E" w:rsidRDefault="00BE49A8" w:rsidP="00243F9E">
      <w:pPr>
        <w:pStyle w:val="Heading1"/>
        <w:spacing w:before="240"/>
        <w:ind w:left="0" w:right="0"/>
        <w:rPr>
          <w:b/>
          <w:u w:color="0A080C"/>
        </w:rPr>
      </w:pPr>
      <w:r w:rsidRPr="00243F9E">
        <w:rPr>
          <w:b/>
          <w:u w:color="0A080C"/>
        </w:rPr>
        <w:lastRenderedPageBreak/>
        <w:t xml:space="preserve">Article XI </w:t>
      </w:r>
    </w:p>
    <w:p w:rsidR="00C75479" w:rsidRPr="00243F9E" w:rsidRDefault="00BE49A8" w:rsidP="00243F9E">
      <w:pPr>
        <w:pStyle w:val="Heading1"/>
        <w:spacing w:before="0" w:after="240"/>
        <w:ind w:left="0" w:right="0"/>
        <w:rPr>
          <w:b/>
          <w:u w:color="0A080C"/>
        </w:rPr>
      </w:pPr>
      <w:r w:rsidRPr="00243F9E">
        <w:rPr>
          <w:b/>
          <w:u w:color="0A080C"/>
        </w:rPr>
        <w:t>Privacy</w:t>
      </w:r>
    </w:p>
    <w:p w:rsidR="00C75479" w:rsidRPr="007C4A99" w:rsidRDefault="00BE49A8" w:rsidP="00243F9E">
      <w:pPr>
        <w:pStyle w:val="BodyText"/>
        <w:spacing w:before="1" w:line="271" w:lineRule="auto"/>
        <w:ind w:right="400"/>
      </w:pPr>
      <w:r w:rsidRPr="007C4A99">
        <w:rPr>
          <w:color w:val="070508"/>
          <w:w w:val="105"/>
        </w:rPr>
        <w:t xml:space="preserve">The privacy of the </w:t>
      </w:r>
      <w:r w:rsidR="000B28DE" w:rsidRPr="007C4A99">
        <w:rPr>
          <w:color w:val="070508"/>
          <w:w w:val="105"/>
        </w:rPr>
        <w:t>employee</w:t>
      </w:r>
      <w:r w:rsidRPr="007C4A99">
        <w:rPr>
          <w:color w:val="070508"/>
          <w:w w:val="105"/>
        </w:rPr>
        <w:t xml:space="preserve"> requesting assistance from the Fund should be maintained to the extent practicable.</w:t>
      </w:r>
    </w:p>
    <w:p w:rsidR="007D25CB" w:rsidRPr="00243F9E" w:rsidRDefault="00BE49A8" w:rsidP="00243F9E">
      <w:pPr>
        <w:pStyle w:val="Heading1"/>
        <w:spacing w:before="240"/>
        <w:ind w:left="0" w:right="0"/>
        <w:rPr>
          <w:b/>
          <w:u w:color="0A080C"/>
        </w:rPr>
      </w:pPr>
      <w:r w:rsidRPr="00243F9E">
        <w:rPr>
          <w:b/>
          <w:u w:color="0A080C"/>
        </w:rPr>
        <w:t xml:space="preserve">Article XII </w:t>
      </w:r>
    </w:p>
    <w:p w:rsidR="00C75479" w:rsidRPr="00243F9E" w:rsidRDefault="007D25CB" w:rsidP="00243F9E">
      <w:pPr>
        <w:pStyle w:val="Heading1"/>
        <w:spacing w:before="0" w:after="240"/>
        <w:ind w:left="0" w:right="0"/>
        <w:rPr>
          <w:b/>
          <w:u w:color="0A080C"/>
        </w:rPr>
      </w:pPr>
      <w:r w:rsidRPr="00243F9E">
        <w:rPr>
          <w:b/>
          <w:u w:color="0A080C"/>
        </w:rPr>
        <w:t>Contribution</w:t>
      </w:r>
      <w:r w:rsidR="00BE49A8" w:rsidRPr="00243F9E">
        <w:rPr>
          <w:b/>
          <w:u w:color="0A080C"/>
        </w:rPr>
        <w:t>s</w:t>
      </w:r>
    </w:p>
    <w:p w:rsidR="00C75479" w:rsidRPr="007C4A99" w:rsidRDefault="00BE49A8" w:rsidP="00243F9E">
      <w:pPr>
        <w:pStyle w:val="BodyText"/>
        <w:tabs>
          <w:tab w:val="left" w:pos="971"/>
        </w:tabs>
        <w:spacing w:before="10"/>
      </w:pPr>
      <w:r w:rsidRPr="007C4A99">
        <w:rPr>
          <w:color w:val="070508"/>
          <w:w w:val="105"/>
        </w:rPr>
        <w:t xml:space="preserve">Contributions may take the form of payroll deductions. The contribution form is available </w:t>
      </w:r>
      <w:r w:rsidR="000B28DE" w:rsidRPr="007C4A99">
        <w:rPr>
          <w:color w:val="070508"/>
          <w:w w:val="105"/>
        </w:rPr>
        <w:t>to employees at an area designated by the Company.</w:t>
      </w:r>
      <w:r w:rsidR="00243F9E">
        <w:rPr>
          <w:color w:val="070508"/>
          <w:w w:val="105"/>
        </w:rPr>
        <w:t xml:space="preserve">  C</w:t>
      </w:r>
      <w:r w:rsidRPr="007C4A99">
        <w:rPr>
          <w:color w:val="070508"/>
          <w:w w:val="105"/>
        </w:rPr>
        <w:t>ontributions may not be earmarked for a specific individual.</w:t>
      </w:r>
    </w:p>
    <w:p w:rsidR="00243F9E" w:rsidRPr="00683ABD" w:rsidRDefault="00243F9E" w:rsidP="00243F9E">
      <w:pPr>
        <w:pStyle w:val="BodyText"/>
        <w:spacing w:line="271" w:lineRule="auto"/>
        <w:ind w:right="400"/>
        <w:jc w:val="both"/>
        <w:rPr>
          <w:color w:val="070508"/>
          <w:w w:val="105"/>
        </w:rPr>
      </w:pPr>
    </w:p>
    <w:p w:rsidR="00C75479" w:rsidRPr="007C4A99" w:rsidRDefault="00BE49A8" w:rsidP="00243F9E">
      <w:pPr>
        <w:pStyle w:val="BodyText"/>
        <w:spacing w:line="271" w:lineRule="auto"/>
        <w:ind w:right="400"/>
        <w:jc w:val="both"/>
      </w:pPr>
      <w:r w:rsidRPr="00683ABD">
        <w:rPr>
          <w:color w:val="070508"/>
          <w:w w:val="105"/>
        </w:rPr>
        <w:t xml:space="preserve">The </w:t>
      </w:r>
      <w:r w:rsidR="000B28DE" w:rsidRPr="00683ABD">
        <w:rPr>
          <w:color w:val="070508"/>
          <w:w w:val="105"/>
        </w:rPr>
        <w:t>Fund will be supported by contributions from the company, as well as contributions from time to time by the employees.</w:t>
      </w:r>
      <w:r w:rsidR="000B28DE" w:rsidRPr="007C4A99">
        <w:rPr>
          <w:color w:val="070508"/>
          <w:w w:val="105"/>
        </w:rPr>
        <w:t xml:space="preserve"> </w:t>
      </w:r>
    </w:p>
    <w:p w:rsidR="00C75479" w:rsidRPr="007C4A99" w:rsidRDefault="00C75479" w:rsidP="006C1FA6">
      <w:pPr>
        <w:pStyle w:val="BodyText"/>
        <w:jc w:val="both"/>
      </w:pPr>
    </w:p>
    <w:p w:rsidR="00C75479" w:rsidRPr="007C4A99" w:rsidRDefault="00C75479" w:rsidP="006C1FA6">
      <w:pPr>
        <w:pStyle w:val="BodyText"/>
      </w:pPr>
    </w:p>
    <w:p w:rsidR="00C75479" w:rsidRPr="007C4A99" w:rsidRDefault="00C75479" w:rsidP="006C1FA6">
      <w:pPr>
        <w:pStyle w:val="BodyText"/>
      </w:pPr>
    </w:p>
    <w:p w:rsidR="00C75479" w:rsidRPr="007C4A99" w:rsidRDefault="00C75479" w:rsidP="006C1FA6">
      <w:pPr>
        <w:pStyle w:val="BodyText"/>
      </w:pPr>
    </w:p>
    <w:p w:rsidR="00C75479" w:rsidRPr="007C4A99" w:rsidRDefault="00C75479" w:rsidP="006C1FA6">
      <w:pPr>
        <w:pStyle w:val="BodyText"/>
        <w:spacing w:before="4"/>
        <w:rPr>
          <w:sz w:val="26"/>
        </w:rPr>
      </w:pPr>
    </w:p>
    <w:sectPr w:rsidR="00C75479" w:rsidRPr="007C4A99" w:rsidSect="006478EF">
      <w:headerReference w:type="default" r:id="rId10"/>
      <w:footerReference w:type="default" r:id="rId11"/>
      <w:pgSz w:w="12240" w:h="15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F19" w:rsidRDefault="00EF0F19">
      <w:r>
        <w:separator/>
      </w:r>
    </w:p>
  </w:endnote>
  <w:endnote w:type="continuationSeparator" w:id="0">
    <w:p w:rsidR="00EF0F19" w:rsidRDefault="00EF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814470"/>
      <w:docPartObj>
        <w:docPartGallery w:val="Page Numbers (Bottom of Page)"/>
        <w:docPartUnique/>
      </w:docPartObj>
    </w:sdtPr>
    <w:sdtEndPr/>
    <w:sdtContent>
      <w:p w:rsidR="00DE39E9" w:rsidRDefault="00DE39E9">
        <w:pPr>
          <w:pStyle w:val="Footer"/>
          <w:jc w:val="right"/>
        </w:pPr>
        <w:r>
          <w:t xml:space="preserve">Page | </w:t>
        </w:r>
        <w:r>
          <w:fldChar w:fldCharType="begin"/>
        </w:r>
        <w:r>
          <w:instrText xml:space="preserve"> PAGE   \* MERGEFORMAT </w:instrText>
        </w:r>
        <w:r>
          <w:fldChar w:fldCharType="separate"/>
        </w:r>
        <w:r w:rsidR="006C1EF2">
          <w:rPr>
            <w:noProof/>
          </w:rPr>
          <w:t>1</w:t>
        </w:r>
        <w:r>
          <w:rPr>
            <w:noProof/>
          </w:rPr>
          <w:fldChar w:fldCharType="end"/>
        </w:r>
        <w:r>
          <w:t xml:space="preserve"> </w:t>
        </w:r>
      </w:p>
    </w:sdtContent>
  </w:sdt>
  <w:p w:rsidR="00DE39E9" w:rsidRDefault="00DE39E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357168"/>
      <w:docPartObj>
        <w:docPartGallery w:val="Page Numbers (Bottom of Page)"/>
        <w:docPartUnique/>
      </w:docPartObj>
    </w:sdtPr>
    <w:sdtEndPr/>
    <w:sdtContent>
      <w:p w:rsidR="00DE39E9" w:rsidRDefault="00DE39E9">
        <w:pPr>
          <w:pStyle w:val="Footer"/>
          <w:jc w:val="right"/>
        </w:pPr>
        <w:r>
          <w:t xml:space="preserve">Page | </w:t>
        </w:r>
        <w:r>
          <w:fldChar w:fldCharType="begin"/>
        </w:r>
        <w:r>
          <w:instrText xml:space="preserve"> PAGE   \* MERGEFORMAT </w:instrText>
        </w:r>
        <w:r>
          <w:fldChar w:fldCharType="separate"/>
        </w:r>
        <w:r w:rsidR="006C1EF2">
          <w:rPr>
            <w:noProof/>
          </w:rPr>
          <w:t>2</w:t>
        </w:r>
        <w:r>
          <w:rPr>
            <w:noProof/>
          </w:rPr>
          <w:fldChar w:fldCharType="end"/>
        </w:r>
        <w:r>
          <w:t xml:space="preserve"> </w:t>
        </w:r>
      </w:p>
    </w:sdtContent>
  </w:sdt>
  <w:p w:rsidR="00DE39E9" w:rsidRDefault="00DE39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F19" w:rsidRDefault="00EF0F19">
      <w:r>
        <w:separator/>
      </w:r>
    </w:p>
  </w:footnote>
  <w:footnote w:type="continuationSeparator" w:id="0">
    <w:p w:rsidR="00EF0F19" w:rsidRDefault="00EF0F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479" w:rsidRDefault="00C75479">
    <w:pPr>
      <w:pStyle w:val="BodyText"/>
      <w:spacing w:line="14"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479" w:rsidRDefault="00C75479">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44A2"/>
    <w:multiLevelType w:val="hybridMultilevel"/>
    <w:tmpl w:val="8D9ABCDA"/>
    <w:lvl w:ilvl="0" w:tplc="04090001">
      <w:start w:val="1"/>
      <w:numFmt w:val="bullet"/>
      <w:lvlText w:val=""/>
      <w:lvlJc w:val="left"/>
      <w:pPr>
        <w:ind w:left="832" w:hanging="362"/>
      </w:pPr>
      <w:rPr>
        <w:rFonts w:ascii="Symbol" w:hAnsi="Symbol" w:hint="default"/>
        <w:color w:val="0A080C"/>
        <w:w w:val="108"/>
        <w:sz w:val="20"/>
        <w:szCs w:val="20"/>
      </w:rPr>
    </w:lvl>
    <w:lvl w:ilvl="1" w:tplc="201C4ECE">
      <w:numFmt w:val="bullet"/>
      <w:lvlText w:val="•"/>
      <w:lvlJc w:val="left"/>
      <w:pPr>
        <w:ind w:left="1699" w:hanging="362"/>
      </w:pPr>
      <w:rPr>
        <w:rFonts w:hint="default"/>
      </w:rPr>
    </w:lvl>
    <w:lvl w:ilvl="2" w:tplc="A84CFD84">
      <w:numFmt w:val="bullet"/>
      <w:lvlText w:val="•"/>
      <w:lvlJc w:val="left"/>
      <w:pPr>
        <w:ind w:left="2561" w:hanging="362"/>
      </w:pPr>
      <w:rPr>
        <w:rFonts w:hint="default"/>
      </w:rPr>
    </w:lvl>
    <w:lvl w:ilvl="3" w:tplc="56B4B4DA">
      <w:numFmt w:val="bullet"/>
      <w:lvlText w:val="•"/>
      <w:lvlJc w:val="left"/>
      <w:pPr>
        <w:ind w:left="3423" w:hanging="362"/>
      </w:pPr>
      <w:rPr>
        <w:rFonts w:hint="default"/>
      </w:rPr>
    </w:lvl>
    <w:lvl w:ilvl="4" w:tplc="B34E589A">
      <w:numFmt w:val="bullet"/>
      <w:lvlText w:val="•"/>
      <w:lvlJc w:val="left"/>
      <w:pPr>
        <w:ind w:left="4285" w:hanging="362"/>
      </w:pPr>
      <w:rPr>
        <w:rFonts w:hint="default"/>
      </w:rPr>
    </w:lvl>
    <w:lvl w:ilvl="5" w:tplc="6F14F19E">
      <w:numFmt w:val="bullet"/>
      <w:lvlText w:val="•"/>
      <w:lvlJc w:val="left"/>
      <w:pPr>
        <w:ind w:left="5147" w:hanging="362"/>
      </w:pPr>
      <w:rPr>
        <w:rFonts w:hint="default"/>
      </w:rPr>
    </w:lvl>
    <w:lvl w:ilvl="6" w:tplc="E2463C58">
      <w:numFmt w:val="bullet"/>
      <w:lvlText w:val="•"/>
      <w:lvlJc w:val="left"/>
      <w:pPr>
        <w:ind w:left="6009" w:hanging="362"/>
      </w:pPr>
      <w:rPr>
        <w:rFonts w:hint="default"/>
      </w:rPr>
    </w:lvl>
    <w:lvl w:ilvl="7" w:tplc="849A76BC">
      <w:numFmt w:val="bullet"/>
      <w:lvlText w:val="•"/>
      <w:lvlJc w:val="left"/>
      <w:pPr>
        <w:ind w:left="6871" w:hanging="362"/>
      </w:pPr>
      <w:rPr>
        <w:rFonts w:hint="default"/>
      </w:rPr>
    </w:lvl>
    <w:lvl w:ilvl="8" w:tplc="873697D6">
      <w:numFmt w:val="bullet"/>
      <w:lvlText w:val="•"/>
      <w:lvlJc w:val="left"/>
      <w:pPr>
        <w:ind w:left="7733" w:hanging="362"/>
      </w:pPr>
      <w:rPr>
        <w:rFonts w:hint="default"/>
      </w:rPr>
    </w:lvl>
  </w:abstractNum>
  <w:abstractNum w:abstractNumId="1" w15:restartNumberingAfterBreak="0">
    <w:nsid w:val="09564F61"/>
    <w:multiLevelType w:val="hybridMultilevel"/>
    <w:tmpl w:val="E6781614"/>
    <w:lvl w:ilvl="0" w:tplc="04090001">
      <w:start w:val="1"/>
      <w:numFmt w:val="bullet"/>
      <w:lvlText w:val=""/>
      <w:lvlJc w:val="left"/>
      <w:pPr>
        <w:ind w:left="841" w:hanging="362"/>
      </w:pPr>
      <w:rPr>
        <w:rFonts w:ascii="Symbol" w:hAnsi="Symbol" w:hint="default"/>
        <w:color w:val="0A080C"/>
        <w:w w:val="108"/>
        <w:sz w:val="20"/>
        <w:szCs w:val="20"/>
      </w:rPr>
    </w:lvl>
    <w:lvl w:ilvl="1" w:tplc="201C4ECE">
      <w:numFmt w:val="bullet"/>
      <w:lvlText w:val="•"/>
      <w:lvlJc w:val="left"/>
      <w:pPr>
        <w:ind w:left="1708" w:hanging="362"/>
      </w:pPr>
      <w:rPr>
        <w:rFonts w:hint="default"/>
      </w:rPr>
    </w:lvl>
    <w:lvl w:ilvl="2" w:tplc="A84CFD84">
      <w:numFmt w:val="bullet"/>
      <w:lvlText w:val="•"/>
      <w:lvlJc w:val="left"/>
      <w:pPr>
        <w:ind w:left="2570" w:hanging="362"/>
      </w:pPr>
      <w:rPr>
        <w:rFonts w:hint="default"/>
      </w:rPr>
    </w:lvl>
    <w:lvl w:ilvl="3" w:tplc="56B4B4DA">
      <w:numFmt w:val="bullet"/>
      <w:lvlText w:val="•"/>
      <w:lvlJc w:val="left"/>
      <w:pPr>
        <w:ind w:left="3432" w:hanging="362"/>
      </w:pPr>
      <w:rPr>
        <w:rFonts w:hint="default"/>
      </w:rPr>
    </w:lvl>
    <w:lvl w:ilvl="4" w:tplc="B34E589A">
      <w:numFmt w:val="bullet"/>
      <w:lvlText w:val="•"/>
      <w:lvlJc w:val="left"/>
      <w:pPr>
        <w:ind w:left="4294" w:hanging="362"/>
      </w:pPr>
      <w:rPr>
        <w:rFonts w:hint="default"/>
      </w:rPr>
    </w:lvl>
    <w:lvl w:ilvl="5" w:tplc="6F14F19E">
      <w:numFmt w:val="bullet"/>
      <w:lvlText w:val="•"/>
      <w:lvlJc w:val="left"/>
      <w:pPr>
        <w:ind w:left="5156" w:hanging="362"/>
      </w:pPr>
      <w:rPr>
        <w:rFonts w:hint="default"/>
      </w:rPr>
    </w:lvl>
    <w:lvl w:ilvl="6" w:tplc="E2463C58">
      <w:numFmt w:val="bullet"/>
      <w:lvlText w:val="•"/>
      <w:lvlJc w:val="left"/>
      <w:pPr>
        <w:ind w:left="6018" w:hanging="362"/>
      </w:pPr>
      <w:rPr>
        <w:rFonts w:hint="default"/>
      </w:rPr>
    </w:lvl>
    <w:lvl w:ilvl="7" w:tplc="849A76BC">
      <w:numFmt w:val="bullet"/>
      <w:lvlText w:val="•"/>
      <w:lvlJc w:val="left"/>
      <w:pPr>
        <w:ind w:left="6880" w:hanging="362"/>
      </w:pPr>
      <w:rPr>
        <w:rFonts w:hint="default"/>
      </w:rPr>
    </w:lvl>
    <w:lvl w:ilvl="8" w:tplc="873697D6">
      <w:numFmt w:val="bullet"/>
      <w:lvlText w:val="•"/>
      <w:lvlJc w:val="left"/>
      <w:pPr>
        <w:ind w:left="7742" w:hanging="362"/>
      </w:pPr>
      <w:rPr>
        <w:rFonts w:hint="default"/>
      </w:rPr>
    </w:lvl>
  </w:abstractNum>
  <w:abstractNum w:abstractNumId="2" w15:restartNumberingAfterBreak="0">
    <w:nsid w:val="142D29D2"/>
    <w:multiLevelType w:val="hybridMultilevel"/>
    <w:tmpl w:val="593495FE"/>
    <w:lvl w:ilvl="0" w:tplc="DD664486">
      <w:numFmt w:val="bullet"/>
      <w:lvlText w:val=""/>
      <w:lvlJc w:val="left"/>
      <w:pPr>
        <w:ind w:left="957" w:hanging="360"/>
      </w:pPr>
      <w:rPr>
        <w:rFonts w:ascii="Symbol" w:eastAsia="Arial" w:hAnsi="Symbol" w:cs="Arial" w:hint="default"/>
        <w:color w:val="262428"/>
        <w:sz w:val="19"/>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3" w15:restartNumberingAfterBreak="0">
    <w:nsid w:val="1B926194"/>
    <w:multiLevelType w:val="hybridMultilevel"/>
    <w:tmpl w:val="51C66DB4"/>
    <w:lvl w:ilvl="0" w:tplc="3604B816">
      <w:numFmt w:val="bullet"/>
      <w:lvlText w:val="o"/>
      <w:lvlJc w:val="left"/>
      <w:pPr>
        <w:ind w:left="720" w:hanging="360"/>
      </w:pPr>
      <w:rPr>
        <w:rFonts w:ascii="Times New Roman" w:eastAsia="Times New Roman" w:hAnsi="Times New Roman" w:cs="Times New Roman" w:hint="default"/>
        <w:color w:val="262428"/>
        <w:w w:val="99"/>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53B44"/>
    <w:multiLevelType w:val="hybridMultilevel"/>
    <w:tmpl w:val="C720C8F2"/>
    <w:lvl w:ilvl="0" w:tplc="70A4D520">
      <w:numFmt w:val="bullet"/>
      <w:lvlText w:val="•"/>
      <w:lvlJc w:val="left"/>
      <w:pPr>
        <w:ind w:left="720" w:hanging="360"/>
      </w:pPr>
      <w:rPr>
        <w:rFonts w:hint="default"/>
        <w:color w:val="262428"/>
        <w:w w:val="99"/>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6111E"/>
    <w:multiLevelType w:val="hybridMultilevel"/>
    <w:tmpl w:val="C2220D2A"/>
    <w:lvl w:ilvl="0" w:tplc="04090001">
      <w:start w:val="1"/>
      <w:numFmt w:val="bullet"/>
      <w:lvlText w:val=""/>
      <w:lvlJc w:val="left"/>
      <w:pPr>
        <w:ind w:left="847" w:hanging="362"/>
      </w:pPr>
      <w:rPr>
        <w:rFonts w:ascii="Symbol" w:hAnsi="Symbol" w:hint="default"/>
        <w:color w:val="0A080C"/>
        <w:w w:val="108"/>
        <w:sz w:val="20"/>
        <w:szCs w:val="20"/>
      </w:rPr>
    </w:lvl>
    <w:lvl w:ilvl="1" w:tplc="201C4ECE">
      <w:numFmt w:val="bullet"/>
      <w:lvlText w:val="•"/>
      <w:lvlJc w:val="left"/>
      <w:pPr>
        <w:ind w:left="1714" w:hanging="362"/>
      </w:pPr>
      <w:rPr>
        <w:rFonts w:hint="default"/>
      </w:rPr>
    </w:lvl>
    <w:lvl w:ilvl="2" w:tplc="A84CFD84">
      <w:numFmt w:val="bullet"/>
      <w:lvlText w:val="•"/>
      <w:lvlJc w:val="left"/>
      <w:pPr>
        <w:ind w:left="2576" w:hanging="362"/>
      </w:pPr>
      <w:rPr>
        <w:rFonts w:hint="default"/>
      </w:rPr>
    </w:lvl>
    <w:lvl w:ilvl="3" w:tplc="56B4B4DA">
      <w:numFmt w:val="bullet"/>
      <w:lvlText w:val="•"/>
      <w:lvlJc w:val="left"/>
      <w:pPr>
        <w:ind w:left="3438" w:hanging="362"/>
      </w:pPr>
      <w:rPr>
        <w:rFonts w:hint="default"/>
      </w:rPr>
    </w:lvl>
    <w:lvl w:ilvl="4" w:tplc="B34E589A">
      <w:numFmt w:val="bullet"/>
      <w:lvlText w:val="•"/>
      <w:lvlJc w:val="left"/>
      <w:pPr>
        <w:ind w:left="4300" w:hanging="362"/>
      </w:pPr>
      <w:rPr>
        <w:rFonts w:hint="default"/>
      </w:rPr>
    </w:lvl>
    <w:lvl w:ilvl="5" w:tplc="6F14F19E">
      <w:numFmt w:val="bullet"/>
      <w:lvlText w:val="•"/>
      <w:lvlJc w:val="left"/>
      <w:pPr>
        <w:ind w:left="5162" w:hanging="362"/>
      </w:pPr>
      <w:rPr>
        <w:rFonts w:hint="default"/>
      </w:rPr>
    </w:lvl>
    <w:lvl w:ilvl="6" w:tplc="E2463C58">
      <w:numFmt w:val="bullet"/>
      <w:lvlText w:val="•"/>
      <w:lvlJc w:val="left"/>
      <w:pPr>
        <w:ind w:left="6024" w:hanging="362"/>
      </w:pPr>
      <w:rPr>
        <w:rFonts w:hint="default"/>
      </w:rPr>
    </w:lvl>
    <w:lvl w:ilvl="7" w:tplc="849A76BC">
      <w:numFmt w:val="bullet"/>
      <w:lvlText w:val="•"/>
      <w:lvlJc w:val="left"/>
      <w:pPr>
        <w:ind w:left="6886" w:hanging="362"/>
      </w:pPr>
      <w:rPr>
        <w:rFonts w:hint="default"/>
      </w:rPr>
    </w:lvl>
    <w:lvl w:ilvl="8" w:tplc="873697D6">
      <w:numFmt w:val="bullet"/>
      <w:lvlText w:val="•"/>
      <w:lvlJc w:val="left"/>
      <w:pPr>
        <w:ind w:left="7748" w:hanging="362"/>
      </w:pPr>
      <w:rPr>
        <w:rFonts w:hint="default"/>
      </w:rPr>
    </w:lvl>
  </w:abstractNum>
  <w:abstractNum w:abstractNumId="6" w15:restartNumberingAfterBreak="0">
    <w:nsid w:val="327C04A0"/>
    <w:multiLevelType w:val="hybridMultilevel"/>
    <w:tmpl w:val="35BCB8F0"/>
    <w:lvl w:ilvl="0" w:tplc="7FAED8E6">
      <w:numFmt w:val="bullet"/>
      <w:lvlText w:val="o"/>
      <w:lvlJc w:val="left"/>
      <w:pPr>
        <w:ind w:left="958" w:hanging="357"/>
      </w:pPr>
      <w:rPr>
        <w:rFonts w:ascii="Arial" w:eastAsia="Arial" w:hAnsi="Arial" w:cs="Arial" w:hint="default"/>
        <w:color w:val="262428"/>
        <w:w w:val="102"/>
        <w:sz w:val="20"/>
        <w:szCs w:val="20"/>
      </w:rPr>
    </w:lvl>
    <w:lvl w:ilvl="1" w:tplc="70A4D520">
      <w:numFmt w:val="bullet"/>
      <w:lvlText w:val="•"/>
      <w:lvlJc w:val="left"/>
      <w:pPr>
        <w:ind w:left="1774" w:hanging="357"/>
      </w:pPr>
      <w:rPr>
        <w:rFonts w:hint="default"/>
      </w:rPr>
    </w:lvl>
    <w:lvl w:ilvl="2" w:tplc="D230F13A">
      <w:numFmt w:val="bullet"/>
      <w:lvlText w:val="•"/>
      <w:lvlJc w:val="left"/>
      <w:pPr>
        <w:ind w:left="2588" w:hanging="357"/>
      </w:pPr>
      <w:rPr>
        <w:rFonts w:hint="default"/>
      </w:rPr>
    </w:lvl>
    <w:lvl w:ilvl="3" w:tplc="E988CEF2">
      <w:numFmt w:val="bullet"/>
      <w:lvlText w:val="•"/>
      <w:lvlJc w:val="left"/>
      <w:pPr>
        <w:ind w:left="3402" w:hanging="357"/>
      </w:pPr>
      <w:rPr>
        <w:rFonts w:hint="default"/>
      </w:rPr>
    </w:lvl>
    <w:lvl w:ilvl="4" w:tplc="B3206E8E">
      <w:numFmt w:val="bullet"/>
      <w:lvlText w:val="•"/>
      <w:lvlJc w:val="left"/>
      <w:pPr>
        <w:ind w:left="4216" w:hanging="357"/>
      </w:pPr>
      <w:rPr>
        <w:rFonts w:hint="default"/>
      </w:rPr>
    </w:lvl>
    <w:lvl w:ilvl="5" w:tplc="B48C13FC">
      <w:numFmt w:val="bullet"/>
      <w:lvlText w:val="•"/>
      <w:lvlJc w:val="left"/>
      <w:pPr>
        <w:ind w:left="5030" w:hanging="357"/>
      </w:pPr>
      <w:rPr>
        <w:rFonts w:hint="default"/>
      </w:rPr>
    </w:lvl>
    <w:lvl w:ilvl="6" w:tplc="1D6E478A">
      <w:numFmt w:val="bullet"/>
      <w:lvlText w:val="•"/>
      <w:lvlJc w:val="left"/>
      <w:pPr>
        <w:ind w:left="5844" w:hanging="357"/>
      </w:pPr>
      <w:rPr>
        <w:rFonts w:hint="default"/>
      </w:rPr>
    </w:lvl>
    <w:lvl w:ilvl="7" w:tplc="02BEB198">
      <w:numFmt w:val="bullet"/>
      <w:lvlText w:val="•"/>
      <w:lvlJc w:val="left"/>
      <w:pPr>
        <w:ind w:left="6658" w:hanging="357"/>
      </w:pPr>
      <w:rPr>
        <w:rFonts w:hint="default"/>
      </w:rPr>
    </w:lvl>
    <w:lvl w:ilvl="8" w:tplc="C2A825E0">
      <w:numFmt w:val="bullet"/>
      <w:lvlText w:val="•"/>
      <w:lvlJc w:val="left"/>
      <w:pPr>
        <w:ind w:left="7472" w:hanging="357"/>
      </w:pPr>
      <w:rPr>
        <w:rFonts w:hint="default"/>
      </w:rPr>
    </w:lvl>
  </w:abstractNum>
  <w:abstractNum w:abstractNumId="7" w15:restartNumberingAfterBreak="0">
    <w:nsid w:val="3B114E36"/>
    <w:multiLevelType w:val="hybridMultilevel"/>
    <w:tmpl w:val="6F707A88"/>
    <w:lvl w:ilvl="0" w:tplc="1FCC5DC0">
      <w:numFmt w:val="bullet"/>
      <w:lvlText w:val="•"/>
      <w:lvlJc w:val="left"/>
      <w:pPr>
        <w:ind w:left="1907" w:hanging="362"/>
      </w:pPr>
      <w:rPr>
        <w:rFonts w:ascii="Arial" w:eastAsia="Arial" w:hAnsi="Arial" w:cs="Arial" w:hint="default"/>
        <w:color w:val="0A080C"/>
        <w:w w:val="108"/>
        <w:sz w:val="20"/>
        <w:szCs w:val="20"/>
      </w:rPr>
    </w:lvl>
    <w:lvl w:ilvl="1" w:tplc="201C4ECE">
      <w:numFmt w:val="bullet"/>
      <w:lvlText w:val="•"/>
      <w:lvlJc w:val="left"/>
      <w:pPr>
        <w:ind w:left="2774" w:hanging="362"/>
      </w:pPr>
      <w:rPr>
        <w:rFonts w:hint="default"/>
      </w:rPr>
    </w:lvl>
    <w:lvl w:ilvl="2" w:tplc="A84CFD84">
      <w:numFmt w:val="bullet"/>
      <w:lvlText w:val="•"/>
      <w:lvlJc w:val="left"/>
      <w:pPr>
        <w:ind w:left="3636" w:hanging="362"/>
      </w:pPr>
      <w:rPr>
        <w:rFonts w:hint="default"/>
      </w:rPr>
    </w:lvl>
    <w:lvl w:ilvl="3" w:tplc="56B4B4DA">
      <w:numFmt w:val="bullet"/>
      <w:lvlText w:val="•"/>
      <w:lvlJc w:val="left"/>
      <w:pPr>
        <w:ind w:left="4498" w:hanging="362"/>
      </w:pPr>
      <w:rPr>
        <w:rFonts w:hint="default"/>
      </w:rPr>
    </w:lvl>
    <w:lvl w:ilvl="4" w:tplc="B34E589A">
      <w:numFmt w:val="bullet"/>
      <w:lvlText w:val="•"/>
      <w:lvlJc w:val="left"/>
      <w:pPr>
        <w:ind w:left="5360" w:hanging="362"/>
      </w:pPr>
      <w:rPr>
        <w:rFonts w:hint="default"/>
      </w:rPr>
    </w:lvl>
    <w:lvl w:ilvl="5" w:tplc="6F14F19E">
      <w:numFmt w:val="bullet"/>
      <w:lvlText w:val="•"/>
      <w:lvlJc w:val="left"/>
      <w:pPr>
        <w:ind w:left="6222" w:hanging="362"/>
      </w:pPr>
      <w:rPr>
        <w:rFonts w:hint="default"/>
      </w:rPr>
    </w:lvl>
    <w:lvl w:ilvl="6" w:tplc="E2463C58">
      <w:numFmt w:val="bullet"/>
      <w:lvlText w:val="•"/>
      <w:lvlJc w:val="left"/>
      <w:pPr>
        <w:ind w:left="7084" w:hanging="362"/>
      </w:pPr>
      <w:rPr>
        <w:rFonts w:hint="default"/>
      </w:rPr>
    </w:lvl>
    <w:lvl w:ilvl="7" w:tplc="849A76BC">
      <w:numFmt w:val="bullet"/>
      <w:lvlText w:val="•"/>
      <w:lvlJc w:val="left"/>
      <w:pPr>
        <w:ind w:left="7946" w:hanging="362"/>
      </w:pPr>
      <w:rPr>
        <w:rFonts w:hint="default"/>
      </w:rPr>
    </w:lvl>
    <w:lvl w:ilvl="8" w:tplc="873697D6">
      <w:numFmt w:val="bullet"/>
      <w:lvlText w:val="•"/>
      <w:lvlJc w:val="left"/>
      <w:pPr>
        <w:ind w:left="8808" w:hanging="362"/>
      </w:pPr>
      <w:rPr>
        <w:rFonts w:hint="default"/>
      </w:rPr>
    </w:lvl>
  </w:abstractNum>
  <w:abstractNum w:abstractNumId="8" w15:restartNumberingAfterBreak="0">
    <w:nsid w:val="432F2804"/>
    <w:multiLevelType w:val="hybridMultilevel"/>
    <w:tmpl w:val="D01076C8"/>
    <w:lvl w:ilvl="0" w:tplc="3604B816">
      <w:numFmt w:val="bullet"/>
      <w:lvlText w:val="o"/>
      <w:lvlJc w:val="left"/>
      <w:pPr>
        <w:ind w:left="951" w:hanging="361"/>
      </w:pPr>
      <w:rPr>
        <w:rFonts w:ascii="Times New Roman" w:eastAsia="Times New Roman" w:hAnsi="Times New Roman" w:cs="Times New Roman" w:hint="default"/>
        <w:color w:val="262428"/>
        <w:w w:val="99"/>
        <w:sz w:val="19"/>
        <w:szCs w:val="19"/>
      </w:rPr>
    </w:lvl>
    <w:lvl w:ilvl="1" w:tplc="ACF0F64C">
      <w:numFmt w:val="bullet"/>
      <w:lvlText w:val="•"/>
      <w:lvlJc w:val="left"/>
      <w:pPr>
        <w:ind w:left="1774" w:hanging="361"/>
      </w:pPr>
      <w:rPr>
        <w:rFonts w:hint="default"/>
      </w:rPr>
    </w:lvl>
    <w:lvl w:ilvl="2" w:tplc="5B86B844">
      <w:numFmt w:val="bullet"/>
      <w:lvlText w:val="•"/>
      <w:lvlJc w:val="left"/>
      <w:pPr>
        <w:ind w:left="2588" w:hanging="361"/>
      </w:pPr>
      <w:rPr>
        <w:rFonts w:hint="default"/>
      </w:rPr>
    </w:lvl>
    <w:lvl w:ilvl="3" w:tplc="7BEEB9C8">
      <w:numFmt w:val="bullet"/>
      <w:lvlText w:val="•"/>
      <w:lvlJc w:val="left"/>
      <w:pPr>
        <w:ind w:left="3402" w:hanging="361"/>
      </w:pPr>
      <w:rPr>
        <w:rFonts w:hint="default"/>
      </w:rPr>
    </w:lvl>
    <w:lvl w:ilvl="4" w:tplc="DE8C62BA">
      <w:numFmt w:val="bullet"/>
      <w:lvlText w:val="•"/>
      <w:lvlJc w:val="left"/>
      <w:pPr>
        <w:ind w:left="4216" w:hanging="361"/>
      </w:pPr>
      <w:rPr>
        <w:rFonts w:hint="default"/>
      </w:rPr>
    </w:lvl>
    <w:lvl w:ilvl="5" w:tplc="F2D2E8A8">
      <w:numFmt w:val="bullet"/>
      <w:lvlText w:val="•"/>
      <w:lvlJc w:val="left"/>
      <w:pPr>
        <w:ind w:left="5030" w:hanging="361"/>
      </w:pPr>
      <w:rPr>
        <w:rFonts w:hint="default"/>
      </w:rPr>
    </w:lvl>
    <w:lvl w:ilvl="6" w:tplc="14CE7E2C">
      <w:numFmt w:val="bullet"/>
      <w:lvlText w:val="•"/>
      <w:lvlJc w:val="left"/>
      <w:pPr>
        <w:ind w:left="5844" w:hanging="361"/>
      </w:pPr>
      <w:rPr>
        <w:rFonts w:hint="default"/>
      </w:rPr>
    </w:lvl>
    <w:lvl w:ilvl="7" w:tplc="DDF22B2A">
      <w:numFmt w:val="bullet"/>
      <w:lvlText w:val="•"/>
      <w:lvlJc w:val="left"/>
      <w:pPr>
        <w:ind w:left="6658" w:hanging="361"/>
      </w:pPr>
      <w:rPr>
        <w:rFonts w:hint="default"/>
      </w:rPr>
    </w:lvl>
    <w:lvl w:ilvl="8" w:tplc="606EEC72">
      <w:numFmt w:val="bullet"/>
      <w:lvlText w:val="•"/>
      <w:lvlJc w:val="left"/>
      <w:pPr>
        <w:ind w:left="7472" w:hanging="361"/>
      </w:pPr>
      <w:rPr>
        <w:rFonts w:hint="default"/>
      </w:rPr>
    </w:lvl>
  </w:abstractNum>
  <w:abstractNum w:abstractNumId="9" w15:restartNumberingAfterBreak="0">
    <w:nsid w:val="5E704C1B"/>
    <w:multiLevelType w:val="hybridMultilevel"/>
    <w:tmpl w:val="E66C7BA8"/>
    <w:lvl w:ilvl="0" w:tplc="70A4D520">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641AD6"/>
    <w:multiLevelType w:val="hybridMultilevel"/>
    <w:tmpl w:val="76B8E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2"/>
  </w:num>
  <w:num w:numId="6">
    <w:abstractNumId w:val="4"/>
  </w:num>
  <w:num w:numId="7">
    <w:abstractNumId w:val="9"/>
  </w:num>
  <w:num w:numId="8">
    <w:abstractNumId w:val="1"/>
  </w:num>
  <w:num w:numId="9">
    <w:abstractNumId w:val="5"/>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79"/>
    <w:rsid w:val="00003423"/>
    <w:rsid w:val="00046D25"/>
    <w:rsid w:val="000530C4"/>
    <w:rsid w:val="00060D09"/>
    <w:rsid w:val="000B28DE"/>
    <w:rsid w:val="000B657A"/>
    <w:rsid w:val="000D1933"/>
    <w:rsid w:val="00100B43"/>
    <w:rsid w:val="00181037"/>
    <w:rsid w:val="00183F7B"/>
    <w:rsid w:val="001B5C78"/>
    <w:rsid w:val="001E180E"/>
    <w:rsid w:val="00243F9E"/>
    <w:rsid w:val="002843F7"/>
    <w:rsid w:val="0034752D"/>
    <w:rsid w:val="003476C0"/>
    <w:rsid w:val="00350A88"/>
    <w:rsid w:val="00453864"/>
    <w:rsid w:val="0054065E"/>
    <w:rsid w:val="005442FE"/>
    <w:rsid w:val="0055139E"/>
    <w:rsid w:val="00581604"/>
    <w:rsid w:val="005B357F"/>
    <w:rsid w:val="005F15A5"/>
    <w:rsid w:val="00630CA6"/>
    <w:rsid w:val="006423F2"/>
    <w:rsid w:val="006478EF"/>
    <w:rsid w:val="00655F4F"/>
    <w:rsid w:val="006572FF"/>
    <w:rsid w:val="00683ABD"/>
    <w:rsid w:val="006C1EF2"/>
    <w:rsid w:val="006C1FA6"/>
    <w:rsid w:val="006D2F1D"/>
    <w:rsid w:val="006E4D8D"/>
    <w:rsid w:val="00710D5F"/>
    <w:rsid w:val="00744B88"/>
    <w:rsid w:val="00745F3F"/>
    <w:rsid w:val="00762D4B"/>
    <w:rsid w:val="007A3189"/>
    <w:rsid w:val="007B2C0E"/>
    <w:rsid w:val="007B579E"/>
    <w:rsid w:val="007C4A99"/>
    <w:rsid w:val="007D25CB"/>
    <w:rsid w:val="007F20D7"/>
    <w:rsid w:val="008162E0"/>
    <w:rsid w:val="00835974"/>
    <w:rsid w:val="008539F5"/>
    <w:rsid w:val="008819D7"/>
    <w:rsid w:val="00884D56"/>
    <w:rsid w:val="00944342"/>
    <w:rsid w:val="0098094E"/>
    <w:rsid w:val="009961D8"/>
    <w:rsid w:val="009E6DAD"/>
    <w:rsid w:val="00A9688D"/>
    <w:rsid w:val="00AB23AE"/>
    <w:rsid w:val="00AC6ABB"/>
    <w:rsid w:val="00AE7DAB"/>
    <w:rsid w:val="00AF38F6"/>
    <w:rsid w:val="00B2428F"/>
    <w:rsid w:val="00B549FA"/>
    <w:rsid w:val="00B60ED9"/>
    <w:rsid w:val="00BB6397"/>
    <w:rsid w:val="00BE49A8"/>
    <w:rsid w:val="00BF5C1A"/>
    <w:rsid w:val="00C118CD"/>
    <w:rsid w:val="00C12C66"/>
    <w:rsid w:val="00C477DF"/>
    <w:rsid w:val="00C75479"/>
    <w:rsid w:val="00CD35D4"/>
    <w:rsid w:val="00CE445A"/>
    <w:rsid w:val="00D65C33"/>
    <w:rsid w:val="00DD7491"/>
    <w:rsid w:val="00DE39E9"/>
    <w:rsid w:val="00E33A59"/>
    <w:rsid w:val="00E4162C"/>
    <w:rsid w:val="00E9572C"/>
    <w:rsid w:val="00EF0F19"/>
    <w:rsid w:val="00F2604D"/>
    <w:rsid w:val="00FA4EA1"/>
    <w:rsid w:val="00FB71A9"/>
    <w:rsid w:val="00FE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C9F8AB-151E-4732-964C-E2322659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3"/>
      <w:ind w:left="3480" w:right="3419"/>
      <w:jc w:val="center"/>
      <w:outlineLvl w:val="0"/>
    </w:pPr>
    <w:rPr>
      <w:sz w:val="23"/>
      <w:szCs w:val="23"/>
      <w:u w:val="single" w:color="000000"/>
    </w:rPr>
  </w:style>
  <w:style w:type="paragraph" w:styleId="Heading2">
    <w:name w:val="heading 2"/>
    <w:basedOn w:val="Normal"/>
    <w:uiPriority w:val="1"/>
    <w:qFormat/>
    <w:pPr>
      <w:spacing w:before="93"/>
      <w:ind w:left="3445" w:right="3431"/>
      <w:jc w:val="center"/>
      <w:outlineLvl w:val="1"/>
    </w:pPr>
    <w:rPr>
      <w:b/>
      <w:bCs/>
      <w:u w:val="single" w:color="000000"/>
    </w:rPr>
  </w:style>
  <w:style w:type="paragraph" w:styleId="Heading3">
    <w:name w:val="heading 3"/>
    <w:basedOn w:val="Normal"/>
    <w:uiPriority w:val="1"/>
    <w:qFormat/>
    <w:pPr>
      <w:spacing w:before="93"/>
      <w:ind w:left="3480"/>
      <w:jc w:val="center"/>
      <w:outlineLvl w:val="2"/>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58" w:hanging="36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71A9"/>
    <w:pPr>
      <w:tabs>
        <w:tab w:val="center" w:pos="4680"/>
        <w:tab w:val="right" w:pos="9360"/>
      </w:tabs>
    </w:pPr>
  </w:style>
  <w:style w:type="character" w:customStyle="1" w:styleId="HeaderChar">
    <w:name w:val="Header Char"/>
    <w:basedOn w:val="DefaultParagraphFont"/>
    <w:link w:val="Header"/>
    <w:uiPriority w:val="99"/>
    <w:rsid w:val="00FB71A9"/>
    <w:rPr>
      <w:rFonts w:ascii="Arial" w:eastAsia="Arial" w:hAnsi="Arial" w:cs="Arial"/>
    </w:rPr>
  </w:style>
  <w:style w:type="paragraph" w:styleId="Footer">
    <w:name w:val="footer"/>
    <w:basedOn w:val="Normal"/>
    <w:link w:val="FooterChar"/>
    <w:uiPriority w:val="99"/>
    <w:unhideWhenUsed/>
    <w:rsid w:val="00FB71A9"/>
    <w:pPr>
      <w:tabs>
        <w:tab w:val="center" w:pos="4680"/>
        <w:tab w:val="right" w:pos="9360"/>
      </w:tabs>
    </w:pPr>
  </w:style>
  <w:style w:type="character" w:customStyle="1" w:styleId="FooterChar">
    <w:name w:val="Footer Char"/>
    <w:basedOn w:val="DefaultParagraphFont"/>
    <w:link w:val="Footer"/>
    <w:uiPriority w:val="99"/>
    <w:rsid w:val="00FB71A9"/>
    <w:rPr>
      <w:rFonts w:ascii="Arial" w:eastAsia="Arial" w:hAnsi="Arial" w:cs="Arial"/>
    </w:rPr>
  </w:style>
  <w:style w:type="paragraph" w:styleId="BalloonText">
    <w:name w:val="Balloon Text"/>
    <w:basedOn w:val="Normal"/>
    <w:link w:val="BalloonTextChar"/>
    <w:uiPriority w:val="99"/>
    <w:semiHidden/>
    <w:unhideWhenUsed/>
    <w:rsid w:val="007F2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0D7"/>
    <w:rPr>
      <w:rFonts w:ascii="Segoe UI" w:eastAsia="Arial" w:hAnsi="Segoe UI" w:cs="Segoe UI"/>
      <w:sz w:val="18"/>
      <w:szCs w:val="18"/>
    </w:rPr>
  </w:style>
  <w:style w:type="paragraph" w:styleId="NoSpacing">
    <w:name w:val="No Spacing"/>
    <w:link w:val="NoSpacingChar"/>
    <w:uiPriority w:val="1"/>
    <w:qFormat/>
    <w:rsid w:val="00DE39E9"/>
    <w:pPr>
      <w:widowControl/>
      <w:autoSpaceDE/>
      <w:autoSpaceDN/>
    </w:pPr>
    <w:rPr>
      <w:rFonts w:eastAsiaTheme="minorEastAsia"/>
      <w:lang w:eastAsia="ja-JP"/>
    </w:rPr>
  </w:style>
  <w:style w:type="character" w:customStyle="1" w:styleId="NoSpacingChar">
    <w:name w:val="No Spacing Char"/>
    <w:basedOn w:val="DefaultParagraphFont"/>
    <w:link w:val="NoSpacing"/>
    <w:uiPriority w:val="1"/>
    <w:rsid w:val="00DE39E9"/>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91A7D-92FB-4428-AE78-0DABE3538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cp:lastPrinted>2018-09-08T20:41:00Z</cp:lastPrinted>
  <dcterms:created xsi:type="dcterms:W3CDTF">2018-10-05T13:23:00Z</dcterms:created>
  <dcterms:modified xsi:type="dcterms:W3CDTF">2018-10-05T13:23:00Z</dcterms:modified>
</cp:coreProperties>
</file>